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1C" w:rsidRPr="0067256B" w:rsidRDefault="009A621C" w:rsidP="009A621C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СОГЛАШЕНИЕ №_____</w:t>
      </w:r>
    </w:p>
    <w:p w:rsidR="009A621C" w:rsidRPr="0067256B" w:rsidRDefault="009A621C" w:rsidP="009A621C">
      <w:pPr>
        <w:spacing w:line="360" w:lineRule="exact"/>
        <w:jc w:val="center"/>
        <w:rPr>
          <w:b/>
          <w:color w:val="000000"/>
          <w:szCs w:val="28"/>
        </w:rPr>
      </w:pPr>
      <w:bookmarkStart w:id="0" w:name="_GoBack"/>
      <w:r w:rsidRPr="0067256B">
        <w:rPr>
          <w:b/>
          <w:color w:val="000000"/>
          <w:szCs w:val="28"/>
        </w:rPr>
        <w:t xml:space="preserve">о порядке сотрудничества по программе предоставления </w:t>
      </w:r>
    </w:p>
    <w:p w:rsidR="009A621C" w:rsidRPr="0067256B" w:rsidRDefault="009A621C" w:rsidP="009A621C">
      <w:pPr>
        <w:spacing w:line="360" w:lineRule="exact"/>
        <w:jc w:val="center"/>
        <w:rPr>
          <w:b/>
          <w:color w:val="000000"/>
          <w:szCs w:val="28"/>
        </w:rPr>
      </w:pPr>
      <w:r w:rsidRPr="0067256B">
        <w:rPr>
          <w:b/>
          <w:color w:val="000000"/>
          <w:szCs w:val="28"/>
        </w:rPr>
        <w:t>поручительств</w:t>
      </w:r>
      <w:bookmarkEnd w:id="0"/>
      <w:r w:rsidRPr="0067256B">
        <w:rPr>
          <w:b/>
          <w:color w:val="000000"/>
          <w:szCs w:val="28"/>
        </w:rPr>
        <w:t xml:space="preserve"> </w:t>
      </w:r>
      <w:r w:rsidRPr="0067256B">
        <w:rPr>
          <w:b/>
          <w:color w:val="000000"/>
          <w:szCs w:val="28"/>
          <w:u w:val="single"/>
        </w:rPr>
        <w:t>по кредитным договорам, договорам о предоставлении банковской гарантии, договору финансовой аренды (лизинга), договору займа, договору финансирования</w:t>
      </w:r>
      <w:r w:rsidRPr="0067256B">
        <w:rPr>
          <w:b/>
          <w:color w:val="000000"/>
          <w:szCs w:val="28"/>
        </w:rPr>
        <w:t xml:space="preserve">  </w:t>
      </w:r>
    </w:p>
    <w:p w:rsidR="009A621C" w:rsidRPr="0067256B" w:rsidRDefault="009A621C" w:rsidP="009A621C">
      <w:pPr>
        <w:spacing w:line="360" w:lineRule="exact"/>
        <w:jc w:val="center"/>
        <w:rPr>
          <w:b/>
          <w:color w:val="000000"/>
          <w:szCs w:val="28"/>
        </w:rPr>
      </w:pPr>
      <w:proofErr w:type="gramStart"/>
      <w:r w:rsidRPr="0067256B">
        <w:rPr>
          <w:b/>
          <w:color w:val="000000"/>
          <w:szCs w:val="28"/>
        </w:rPr>
        <w:t>заключаемым</w:t>
      </w:r>
      <w:proofErr w:type="gramEnd"/>
      <w:r w:rsidRPr="0067256B">
        <w:rPr>
          <w:b/>
          <w:color w:val="000000"/>
          <w:szCs w:val="28"/>
        </w:rPr>
        <w:t xml:space="preserve"> с </w:t>
      </w:r>
      <w:r>
        <w:rPr>
          <w:b/>
          <w:color w:val="000000"/>
          <w:szCs w:val="28"/>
        </w:rPr>
        <w:t>«</w:t>
      </w:r>
      <w:proofErr w:type="spellStart"/>
      <w:r w:rsidRPr="0067256B">
        <w:rPr>
          <w:b/>
          <w:color w:val="000000"/>
          <w:szCs w:val="28"/>
        </w:rPr>
        <w:t>самозанятыми</w:t>
      </w:r>
      <w:proofErr w:type="spellEnd"/>
      <w:r>
        <w:rPr>
          <w:b/>
          <w:color w:val="000000"/>
          <w:szCs w:val="28"/>
        </w:rPr>
        <w:t>»</w:t>
      </w:r>
      <w:r w:rsidRPr="0067256B">
        <w:rPr>
          <w:b/>
          <w:color w:val="000000"/>
          <w:szCs w:val="28"/>
        </w:rPr>
        <w:t xml:space="preserve"> гражданами  </w:t>
      </w:r>
    </w:p>
    <w:p w:rsidR="009A621C" w:rsidRPr="0067256B" w:rsidRDefault="009A621C" w:rsidP="009A621C">
      <w:pPr>
        <w:rPr>
          <w:b/>
          <w:u w:val="single"/>
        </w:rPr>
      </w:pPr>
    </w:p>
    <w:p w:rsidR="009A621C" w:rsidRPr="0067256B" w:rsidRDefault="009A621C" w:rsidP="009A621C">
      <w:pPr>
        <w:jc w:val="center"/>
        <w:rPr>
          <w:b/>
          <w:i/>
          <w:u w:val="single"/>
        </w:rPr>
      </w:pPr>
      <w:r w:rsidRPr="0067256B">
        <w:rPr>
          <w:b/>
          <w:i/>
          <w:u w:val="single"/>
        </w:rPr>
        <w:t>По каждому виду обязательства заключается отдельное соглашение</w:t>
      </w:r>
    </w:p>
    <w:p w:rsidR="009A621C" w:rsidRPr="0067256B" w:rsidRDefault="009A621C" w:rsidP="009A621C">
      <w:pPr>
        <w:spacing w:line="360" w:lineRule="exact"/>
        <w:jc w:val="center"/>
        <w:rPr>
          <w:color w:val="000000"/>
          <w:szCs w:val="28"/>
        </w:rPr>
      </w:pPr>
    </w:p>
    <w:p w:rsidR="009A621C" w:rsidRPr="0067256B" w:rsidRDefault="009A621C" w:rsidP="009A621C">
      <w:pPr>
        <w:spacing w:line="360" w:lineRule="exact"/>
        <w:jc w:val="center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621C" w:rsidRPr="0067256B" w:rsidTr="00E9756B">
        <w:tc>
          <w:tcPr>
            <w:tcW w:w="4785" w:type="dxa"/>
            <w:shd w:val="clear" w:color="auto" w:fill="auto"/>
          </w:tcPr>
          <w:p w:rsidR="009A621C" w:rsidRPr="0067256B" w:rsidRDefault="009A621C" w:rsidP="00E9756B">
            <w:pPr>
              <w:spacing w:line="360" w:lineRule="exac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город ________________</w:t>
            </w:r>
          </w:p>
        </w:tc>
        <w:tc>
          <w:tcPr>
            <w:tcW w:w="4786" w:type="dxa"/>
            <w:shd w:val="clear" w:color="auto" w:fill="auto"/>
          </w:tcPr>
          <w:p w:rsidR="009A621C" w:rsidRPr="0067256B" w:rsidRDefault="009A621C" w:rsidP="00E9756B">
            <w:pPr>
              <w:spacing w:line="360" w:lineRule="exact"/>
              <w:jc w:val="right"/>
              <w:rPr>
                <w:rFonts w:eastAsia="Calibri"/>
                <w:color w:val="000000"/>
                <w:szCs w:val="28"/>
              </w:rPr>
            </w:pPr>
            <w:r w:rsidRPr="0067256B">
              <w:rPr>
                <w:rFonts w:eastAsia="Calibri"/>
                <w:color w:val="000000"/>
                <w:szCs w:val="28"/>
              </w:rPr>
              <w:t>«_____» _________________ 201__ г.</w:t>
            </w:r>
          </w:p>
        </w:tc>
      </w:tr>
    </w:tbl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proofErr w:type="gramStart"/>
      <w:r w:rsidRPr="0067256B">
        <w:rPr>
          <w:color w:val="000000"/>
          <w:szCs w:val="28"/>
        </w:rPr>
        <w:t>______________________________________________________</w:t>
      </w:r>
      <w:r w:rsidRPr="0067256B">
        <w:rPr>
          <w:b/>
          <w:color w:val="000000"/>
          <w:szCs w:val="28"/>
        </w:rPr>
        <w:t>,</w:t>
      </w:r>
      <w:r w:rsidRPr="0067256B">
        <w:rPr>
          <w:color w:val="000000"/>
          <w:szCs w:val="28"/>
        </w:rPr>
        <w:t xml:space="preserve"> в дальнейшем именуемая «Региональная гарантийная организация, РГО», в лице ___________________________________, </w:t>
      </w:r>
      <w:proofErr w:type="spellStart"/>
      <w:r w:rsidRPr="0067256B">
        <w:rPr>
          <w:color w:val="000000"/>
          <w:szCs w:val="28"/>
        </w:rPr>
        <w:t>действующ</w:t>
      </w:r>
      <w:proofErr w:type="spellEnd"/>
      <w:r w:rsidRPr="0067256B">
        <w:rPr>
          <w:color w:val="000000"/>
          <w:szCs w:val="28"/>
        </w:rPr>
        <w:t xml:space="preserve">_____ на основании _________________________, с одной стороны, и __________________, в дальнейшем именуемый «Банк» в лице __________________________________________ действующего на основании ____________, с другой стороны, далее именуемые «Стороны», заключили настоящее Соглашение о порядке сотрудничества по программе предоставления поручительств </w:t>
      </w:r>
      <w:r>
        <w:rPr>
          <w:color w:val="000000"/>
          <w:szCs w:val="28"/>
        </w:rPr>
        <w:t xml:space="preserve">по </w:t>
      </w:r>
      <w:r w:rsidRPr="005118C6">
        <w:rPr>
          <w:i/>
          <w:color w:val="000000"/>
          <w:szCs w:val="28"/>
        </w:rPr>
        <w:t>кредитным договорам, договорам о предоставлении банковской гарантии, договорам финансовой аренды (лизинга), договорам займа, договорам финансирования (выбрать нужное)</w:t>
      </w:r>
      <w:r w:rsidRPr="005118C6">
        <w:rPr>
          <w:color w:val="000000"/>
          <w:szCs w:val="28"/>
        </w:rPr>
        <w:t xml:space="preserve"> (</w:t>
      </w:r>
      <w:r w:rsidRPr="0067256B">
        <w:rPr>
          <w:color w:val="000000"/>
          <w:szCs w:val="28"/>
        </w:rPr>
        <w:t>далее</w:t>
      </w:r>
      <w:proofErr w:type="gramEnd"/>
      <w:r w:rsidRPr="0067256B">
        <w:rPr>
          <w:color w:val="000000"/>
          <w:szCs w:val="28"/>
        </w:rPr>
        <w:t xml:space="preserve"> – </w:t>
      </w:r>
      <w:proofErr w:type="gramStart"/>
      <w:r w:rsidRPr="0067256B">
        <w:rPr>
          <w:color w:val="000000"/>
          <w:szCs w:val="28"/>
        </w:rPr>
        <w:t>Соглашение) о нижеследующем.</w:t>
      </w:r>
      <w:proofErr w:type="gramEnd"/>
    </w:p>
    <w:p w:rsidR="009A621C" w:rsidRPr="0067256B" w:rsidRDefault="009A621C" w:rsidP="009A621C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1. Цели Соглашения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1.1. Целью настоящего Соглашения является расширение финансирования </w:t>
      </w:r>
      <w:r w:rsidRPr="0067256B">
        <w:rPr>
          <w:szCs w:val="28"/>
        </w:rPr>
        <w:t>физических лиц, применяющи</w:t>
      </w:r>
      <w:r>
        <w:rPr>
          <w:szCs w:val="28"/>
        </w:rPr>
        <w:t>х</w:t>
      </w:r>
      <w:r w:rsidRPr="0067256B">
        <w:rPr>
          <w:szCs w:val="28"/>
        </w:rPr>
        <w:t xml:space="preserve"> специальный налоговый режи</w:t>
      </w:r>
      <w:r>
        <w:rPr>
          <w:szCs w:val="28"/>
        </w:rPr>
        <w:t>м «</w:t>
      </w:r>
      <w:r w:rsidRPr="0067256B">
        <w:rPr>
          <w:szCs w:val="28"/>
        </w:rPr>
        <w:t>Налог на профессиональный доход</w:t>
      </w:r>
      <w:r>
        <w:rPr>
          <w:szCs w:val="28"/>
        </w:rPr>
        <w:t>»</w:t>
      </w:r>
      <w:r w:rsidRPr="0067256B">
        <w:rPr>
          <w:szCs w:val="28"/>
        </w:rPr>
        <w:t xml:space="preserve"> (далее – </w:t>
      </w:r>
      <w:r>
        <w:rPr>
          <w:szCs w:val="28"/>
        </w:rPr>
        <w:t>«</w:t>
      </w:r>
      <w:proofErr w:type="spellStart"/>
      <w:r w:rsidRPr="0067256B">
        <w:rPr>
          <w:szCs w:val="28"/>
        </w:rPr>
        <w:t>самозанятые</w:t>
      </w:r>
      <w:proofErr w:type="spellEnd"/>
      <w:r>
        <w:rPr>
          <w:szCs w:val="28"/>
        </w:rPr>
        <w:t>»</w:t>
      </w:r>
      <w:r w:rsidRPr="0067256B">
        <w:rPr>
          <w:szCs w:val="28"/>
        </w:rPr>
        <w:t xml:space="preserve"> граждане) </w:t>
      </w:r>
      <w:r w:rsidRPr="0067256B">
        <w:rPr>
          <w:color w:val="000000"/>
          <w:szCs w:val="28"/>
        </w:rPr>
        <w:t>для обеспечения им равного доступа к финансовым ресурсам.</w:t>
      </w:r>
    </w:p>
    <w:p w:rsidR="009A621C" w:rsidRPr="0067256B" w:rsidRDefault="009A621C" w:rsidP="009A621C">
      <w:pPr>
        <w:spacing w:line="360" w:lineRule="exact"/>
        <w:jc w:val="both"/>
        <w:rPr>
          <w:i/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Вид обязательства финансирования (выбрать </w:t>
      </w:r>
      <w:proofErr w:type="gramStart"/>
      <w:r w:rsidRPr="0067256B">
        <w:rPr>
          <w:color w:val="000000"/>
          <w:szCs w:val="28"/>
        </w:rPr>
        <w:t>нужное</w:t>
      </w:r>
      <w:proofErr w:type="gramEnd"/>
      <w:r w:rsidRPr="0067256B">
        <w:rPr>
          <w:color w:val="000000"/>
          <w:szCs w:val="28"/>
        </w:rPr>
        <w:t xml:space="preserve">): </w:t>
      </w:r>
      <w:r w:rsidRPr="0067256B">
        <w:rPr>
          <w:i/>
          <w:color w:val="000000"/>
          <w:szCs w:val="28"/>
        </w:rPr>
        <w:t xml:space="preserve">кредитный договор, договор о предоставлении банковской гарантии, договор финансовой аренды (лизинга), договор займа, договор финансирования.   </w:t>
      </w:r>
    </w:p>
    <w:p w:rsidR="009A621C" w:rsidRPr="0067256B" w:rsidRDefault="009A621C" w:rsidP="009A621C">
      <w:pPr>
        <w:spacing w:line="360" w:lineRule="exact"/>
        <w:ind w:firstLine="567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1.2. Для реализации цели, предусмотренной подпунктом 1.1 настоящего Соглашения, РГО в рамках программы содействия развитию финансирования  </w:t>
      </w: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с</w:t>
      </w:r>
      <w:r w:rsidRPr="0067256B">
        <w:rPr>
          <w:color w:val="000000"/>
          <w:szCs w:val="28"/>
        </w:rPr>
        <w:t>амозанятых</w:t>
      </w:r>
      <w:proofErr w:type="spellEnd"/>
      <w:r>
        <w:rPr>
          <w:color w:val="000000"/>
          <w:szCs w:val="28"/>
        </w:rPr>
        <w:t>»</w:t>
      </w:r>
      <w:r w:rsidRPr="0067256B">
        <w:rPr>
          <w:color w:val="000000"/>
          <w:szCs w:val="28"/>
        </w:rPr>
        <w:t xml:space="preserve"> граждан утверждает систему внутренних документов (далее – программа РГО), предусматривающ</w:t>
      </w:r>
      <w:r>
        <w:rPr>
          <w:color w:val="000000"/>
          <w:szCs w:val="28"/>
        </w:rPr>
        <w:t>ую</w:t>
      </w:r>
      <w:r w:rsidRPr="0067256B">
        <w:rPr>
          <w:color w:val="000000"/>
          <w:szCs w:val="28"/>
        </w:rPr>
        <w:t xml:space="preserve"> предоставление РГО на условиях субсидиарной ответственности РГО поручительств (далее – поручительства) по обязательствам 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 xml:space="preserve">»  граждан </w:t>
      </w:r>
      <w:r w:rsidRPr="0067256B">
        <w:rPr>
          <w:i/>
          <w:color w:val="000000"/>
          <w:szCs w:val="28"/>
        </w:rPr>
        <w:t xml:space="preserve">по _____________ </w:t>
      </w:r>
      <w:r>
        <w:rPr>
          <w:i/>
          <w:color w:val="000000"/>
          <w:szCs w:val="28"/>
        </w:rPr>
        <w:t>(</w:t>
      </w:r>
      <w:r w:rsidRPr="005118C6">
        <w:rPr>
          <w:i/>
          <w:color w:val="000000"/>
          <w:szCs w:val="28"/>
        </w:rPr>
        <w:t xml:space="preserve">договор согласно п.1.1.) </w:t>
      </w:r>
      <w:r w:rsidRPr="0067256B">
        <w:rPr>
          <w:color w:val="000000"/>
          <w:szCs w:val="28"/>
        </w:rPr>
        <w:t>(далее - Договор).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1.3. Настоящее Соглашение регламентирует участие Банка в программе РГО в качестве партнёра.</w:t>
      </w:r>
    </w:p>
    <w:p w:rsidR="009A621C" w:rsidRPr="0067256B" w:rsidRDefault="009A621C" w:rsidP="009A621C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2. Программа РГО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2.1. Программа РГО предусматривает предоставление на условиях субсидиарной ответственности РГО </w:t>
      </w:r>
      <w:r>
        <w:rPr>
          <w:color w:val="000000"/>
          <w:szCs w:val="28"/>
        </w:rPr>
        <w:t xml:space="preserve">по </w:t>
      </w:r>
      <w:r w:rsidRPr="0067256B">
        <w:rPr>
          <w:color w:val="000000"/>
          <w:szCs w:val="28"/>
        </w:rPr>
        <w:t>поручительств</w:t>
      </w:r>
      <w:r>
        <w:rPr>
          <w:color w:val="000000"/>
          <w:szCs w:val="28"/>
        </w:rPr>
        <w:t>ам</w:t>
      </w:r>
      <w:r w:rsidRPr="0067256B">
        <w:rPr>
          <w:color w:val="000000"/>
          <w:szCs w:val="28"/>
        </w:rPr>
        <w:t xml:space="preserve"> 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 xml:space="preserve">»  граждан </w:t>
      </w:r>
      <w:r w:rsidRPr="0067256B">
        <w:rPr>
          <w:szCs w:val="28"/>
        </w:rPr>
        <w:t>по Договорам</w:t>
      </w:r>
      <w:r w:rsidRPr="0067256B">
        <w:rPr>
          <w:color w:val="000000"/>
          <w:szCs w:val="28"/>
        </w:rPr>
        <w:t>. В этих целях уполномоченными органами РГО утверждаются: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требования к </w:t>
      </w:r>
      <w:r w:rsidRPr="0067256B">
        <w:rPr>
          <w:szCs w:val="28"/>
        </w:rPr>
        <w:t>“</w:t>
      </w:r>
      <w:proofErr w:type="spellStart"/>
      <w:r w:rsidRPr="0067256B">
        <w:rPr>
          <w:szCs w:val="28"/>
        </w:rPr>
        <w:t>самозанятым</w:t>
      </w:r>
      <w:proofErr w:type="spellEnd"/>
      <w:r w:rsidRPr="0067256B">
        <w:rPr>
          <w:szCs w:val="28"/>
        </w:rPr>
        <w:t xml:space="preserve">” гражданам </w:t>
      </w:r>
      <w:r w:rsidRPr="0067256B">
        <w:rPr>
          <w:color w:val="000000"/>
          <w:szCs w:val="28"/>
        </w:rPr>
        <w:t>и их заявкам, по которым РГО предоставляет поручительства;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общий лимит поручительств (максимальный </w:t>
      </w:r>
      <w:r w:rsidRPr="0067256B">
        <w:rPr>
          <w:szCs w:val="28"/>
        </w:rPr>
        <w:t>совокупный объём всех действующих поручительств РГО), и порядок его изменения;</w:t>
      </w:r>
    </w:p>
    <w:p w:rsidR="009A621C" w:rsidRPr="0067256B" w:rsidRDefault="009A621C" w:rsidP="009A621C">
      <w:pPr>
        <w:spacing w:line="360" w:lineRule="exact"/>
        <w:jc w:val="both"/>
        <w:rPr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лимит партнёра РГО - максимальный объем поручительств партнёра РГО;</w:t>
      </w:r>
    </w:p>
    <w:p w:rsidR="009A621C" w:rsidRPr="0067256B" w:rsidRDefault="009A621C" w:rsidP="009A621C">
      <w:pPr>
        <w:spacing w:line="360" w:lineRule="exact"/>
        <w:jc w:val="both"/>
        <w:rPr>
          <w:szCs w:val="28"/>
        </w:rPr>
      </w:pPr>
      <w:r w:rsidRPr="0067256B">
        <w:rPr>
          <w:szCs w:val="28"/>
        </w:rPr>
        <w:tab/>
        <w:t>- внутренние нормативные документы, регламентирующие порядок и условия предоставления поручительств по Договорам;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типовая форма договора поручительства по Договору.</w:t>
      </w:r>
    </w:p>
    <w:p w:rsidR="009A621C" w:rsidRPr="0067256B" w:rsidRDefault="009A621C" w:rsidP="009A621C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2.2. В рамках исполнения настоящего соглашения стороны руководствуются действующим законодательством РФ, а также внутренними нормативными документами РГО в действующей редакции: Положением о порядке отбора финансовых организаций для сотрудничества с АО «Корпорация развития МСП ПК», Политикой предоставления гарантий и поручительств АО «Корпорация развития МСП ПК», Инвестиционной декларацией АО «Корпорация развития МСП ПК», Инструкцией (положением) по работе с проблемной задолженностью  АО «Корпорация развития МСП ПК». </w:t>
      </w:r>
    </w:p>
    <w:p w:rsidR="009A621C" w:rsidRPr="0067256B" w:rsidRDefault="009A621C" w:rsidP="009A621C">
      <w:pPr>
        <w:spacing w:line="360" w:lineRule="exact"/>
        <w:ind w:firstLine="709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Указанные внутренние нормативные документы АО «Корпорация развития МСП ПК» размещены на официальном сайте РГО в сети «Интернет».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</w:p>
    <w:p w:rsidR="009A621C" w:rsidRPr="0067256B" w:rsidRDefault="009A621C" w:rsidP="009A621C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 3. Принципы взаимодействия Сторон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3.3. РГО ежеквартально предоставляет по запросу Банка информацию: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9A621C" w:rsidRPr="0067256B" w:rsidRDefault="009A621C" w:rsidP="009A621C">
      <w:pPr>
        <w:spacing w:line="360" w:lineRule="exact"/>
        <w:jc w:val="both"/>
        <w:rPr>
          <w:color w:val="FF0000"/>
          <w:szCs w:val="28"/>
        </w:rPr>
      </w:pPr>
      <w:r w:rsidRPr="0067256B">
        <w:rPr>
          <w:color w:val="000000"/>
          <w:szCs w:val="28"/>
        </w:rPr>
        <w:tab/>
        <w:t xml:space="preserve">- </w:t>
      </w:r>
      <w:r w:rsidRPr="0067256B">
        <w:rPr>
          <w:szCs w:val="28"/>
        </w:rPr>
        <w:t>о текущих (оставшихся) объёмах лимита поручительств на партнёра РГО.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3.4. Банк предоставляет РГО следующую информацию и документы: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- ежеквартально, в срок до 5 числа месяца, следующего за отчетным кварталом,</w:t>
      </w:r>
      <w:r>
        <w:rPr>
          <w:color w:val="000000"/>
          <w:szCs w:val="28"/>
        </w:rPr>
        <w:t xml:space="preserve"> информацию, указанную в пункте</w:t>
      </w:r>
      <w:r w:rsidRPr="0067256B">
        <w:rPr>
          <w:color w:val="000000"/>
          <w:szCs w:val="28"/>
        </w:rPr>
        <w:t xml:space="preserve"> 2.2.3 Положени</w:t>
      </w:r>
      <w:r>
        <w:rPr>
          <w:color w:val="000000"/>
          <w:szCs w:val="28"/>
        </w:rPr>
        <w:t>я</w:t>
      </w:r>
      <w:r w:rsidRPr="0067256B">
        <w:rPr>
          <w:color w:val="000000"/>
          <w:szCs w:val="28"/>
        </w:rPr>
        <w:t xml:space="preserve">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 xml:space="preserve">- </w:t>
      </w:r>
      <w:proofErr w:type="gramStart"/>
      <w:r w:rsidRPr="0067256B">
        <w:rPr>
          <w:color w:val="000000"/>
          <w:szCs w:val="28"/>
        </w:rPr>
        <w:t>е</w:t>
      </w:r>
      <w:proofErr w:type="gramEnd"/>
      <w:r w:rsidRPr="0067256B">
        <w:rPr>
          <w:color w:val="000000"/>
          <w:szCs w:val="28"/>
        </w:rPr>
        <w:t xml:space="preserve">жеквартально, в срок до 30 числа месяца, следующего за отчетным кварталом, информацию и документы согласно Приложению 2 к Положению о порядке отбора финансовых организаций для сотрудничества с акционерным обществом «Корпорация развития малого и среднего предпринимательства Пермского края».  </w:t>
      </w:r>
    </w:p>
    <w:p w:rsidR="009A621C" w:rsidRPr="0067256B" w:rsidRDefault="009A621C" w:rsidP="009A621C">
      <w:pPr>
        <w:spacing w:line="360" w:lineRule="exact"/>
        <w:jc w:val="center"/>
        <w:rPr>
          <w:color w:val="000000"/>
          <w:szCs w:val="28"/>
        </w:rPr>
      </w:pPr>
      <w:r w:rsidRPr="0067256B">
        <w:rPr>
          <w:color w:val="000000"/>
          <w:szCs w:val="28"/>
        </w:rPr>
        <w:t>4. Обязанности Сторон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 РГО обязуется: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4.1.1. Обеспечить единые принципы участия банков-партнёров в программе РГО.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4.1.2. Проводить активную политику по информированию субъектов МСП</w:t>
      </w:r>
      <w:r w:rsidRPr="0067256B">
        <w:rPr>
          <w:szCs w:val="28"/>
        </w:rPr>
        <w:t xml:space="preserve"> и организации инфраструктуры поддержки субъектов МСП</w:t>
      </w:r>
      <w:r w:rsidRPr="0067256B">
        <w:rPr>
          <w:color w:val="000000"/>
          <w:szCs w:val="28"/>
        </w:rPr>
        <w:t xml:space="preserve"> о программе РГО;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РГО. 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4.1.4. Использовать ссылки на Банк при реализации политики по информированию “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” граждан о программе РГО, в том числе обеспечить доступ к ссылке на сайт Банка на сайте РГО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её взаимодействие с Банком.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lastRenderedPageBreak/>
        <w:tab/>
        <w:t>4.1.6. Своевременно информировать Банк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67256B">
        <w:rPr>
          <w:color w:val="000000"/>
          <w:szCs w:val="28"/>
        </w:rPr>
        <w:t>предоставлению поручительств по обязательствам 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» граждан</w:t>
      </w:r>
      <w:r w:rsidRPr="0067256B">
        <w:rPr>
          <w:szCs w:val="28"/>
        </w:rPr>
        <w:t xml:space="preserve"> по Договорам</w:t>
      </w:r>
      <w:r w:rsidRPr="0067256B">
        <w:rPr>
          <w:color w:val="000000"/>
          <w:szCs w:val="28"/>
        </w:rPr>
        <w:t>, если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 Банк обязуется: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4.2.1. Обеспечивать предоставление финансирования 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» граждан по Договорам с привлечением в качестве обеспечения поручительств РГО, путём заключения договоров поручительства по типовой форме, утвержденной  уполномоченным органом РГО.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4.2.2. Оказывать информационную и консультационную поддержку 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» граждан в определении предпочтительных форм финансирования проектов и текущей деятельности.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4.2.3. Информировать 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» граждан о программе РГО, а также оказывать им консультационную поддержку по программе РГО;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4.2.4. Проводить взвешенную и осмотрительную политику финансирования 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» граждан по программе РГО.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4.2.5. Обеспечивать создание условий для внедрения перспективных банковских продуктов и технологий обслуживания 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» граждан.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color w:val="000000"/>
          <w:szCs w:val="28"/>
        </w:rPr>
      </w:pPr>
      <w:r w:rsidRPr="0067256B">
        <w:rPr>
          <w:color w:val="000000"/>
          <w:szCs w:val="28"/>
        </w:rPr>
        <w:t>4.2.7. Принимать по просьбе РГО участие в разработке внутренних нормативных документов, регламентирующих взаимодействие РГО с банками, а также внутренних нормативных документов необходимых для реализации настоящего Соглашения и их редакций.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color w:val="000000"/>
          <w:szCs w:val="28"/>
        </w:rPr>
        <w:t>4.2.8. В процессе выдачи предоставления фиксирования “</w:t>
      </w:r>
      <w:proofErr w:type="spellStart"/>
      <w:r w:rsidRPr="0067256B">
        <w:rPr>
          <w:color w:val="000000"/>
          <w:szCs w:val="28"/>
        </w:rPr>
        <w:t>самозанятым</w:t>
      </w:r>
      <w:proofErr w:type="spellEnd"/>
      <w:r w:rsidRPr="0067256B">
        <w:rPr>
          <w:color w:val="000000"/>
          <w:szCs w:val="28"/>
        </w:rPr>
        <w:t xml:space="preserve">” гражданам по программе РГО </w:t>
      </w:r>
      <w:r w:rsidRPr="0067256B">
        <w:rPr>
          <w:szCs w:val="28"/>
        </w:rPr>
        <w:t xml:space="preserve">соблюдать касающиеся Банка положения действующих на момент предоставления финансирования внутренних нормативных документов РГО, регламентирующих порядок и условия предоставления поручительств по Договорам. 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4.2.9. Осуществлять в порядке, предусмотренном локальными нормативными актами Банка, мониторинг финансового состояния </w:t>
      </w:r>
      <w:r w:rsidRPr="0067256B">
        <w:rPr>
          <w:color w:val="000000"/>
          <w:szCs w:val="28"/>
        </w:rPr>
        <w:t>“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” граждан</w:t>
      </w:r>
      <w:r w:rsidRPr="0067256B">
        <w:rPr>
          <w:szCs w:val="28"/>
        </w:rPr>
        <w:t xml:space="preserve"> в течение всего срока действия Договора, обеспеченного поручительством, и ежеквартально предоставлять информацию о проверке финансового состояния </w:t>
      </w:r>
      <w:r w:rsidRPr="0067256B">
        <w:rPr>
          <w:color w:val="000000"/>
          <w:szCs w:val="28"/>
        </w:rPr>
        <w:t>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 xml:space="preserve">» граждан </w:t>
      </w:r>
      <w:r w:rsidRPr="0067256B">
        <w:rPr>
          <w:szCs w:val="28"/>
        </w:rPr>
        <w:t xml:space="preserve">в </w:t>
      </w:r>
      <w:r w:rsidRPr="0067256B">
        <w:rPr>
          <w:szCs w:val="28"/>
        </w:rPr>
        <w:lastRenderedPageBreak/>
        <w:t>срок не позднее 5 (пяти) рабочих дней со дня проведения соответствующей проверки.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4.2.10. По запросу РГО предоставлять иные сведения и (или) документы, касающиеся деятельности Банка, в том числе по Договорам, обеспеченным поручительством, если</w:t>
      </w:r>
      <w:r w:rsidRPr="0067256B">
        <w:rPr>
          <w:color w:val="000000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67256B">
        <w:rPr>
          <w:szCs w:val="28"/>
        </w:rPr>
        <w:t>.</w:t>
      </w:r>
    </w:p>
    <w:p w:rsidR="009A621C" w:rsidRPr="0067256B" w:rsidRDefault="009A621C" w:rsidP="009A621C">
      <w:pPr>
        <w:spacing w:line="360" w:lineRule="exact"/>
        <w:jc w:val="both"/>
        <w:rPr>
          <w:color w:val="000000"/>
          <w:szCs w:val="28"/>
        </w:rPr>
      </w:pPr>
    </w:p>
    <w:p w:rsidR="009A621C" w:rsidRPr="0067256B" w:rsidRDefault="009A621C" w:rsidP="009A621C">
      <w:pPr>
        <w:spacing w:line="360" w:lineRule="exact"/>
        <w:jc w:val="center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 Другие договорённости</w:t>
      </w:r>
    </w:p>
    <w:p w:rsidR="009A621C" w:rsidRPr="0067256B" w:rsidRDefault="009A621C" w:rsidP="009A621C">
      <w:pPr>
        <w:spacing w:line="360" w:lineRule="exact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ab/>
        <w:t>5.1. Стороны также договорились:</w:t>
      </w:r>
    </w:p>
    <w:p w:rsidR="009A621C" w:rsidRPr="0067256B" w:rsidRDefault="009A621C" w:rsidP="009A621C">
      <w:pPr>
        <w:spacing w:line="360" w:lineRule="exact"/>
        <w:ind w:firstLine="708"/>
        <w:jc w:val="both"/>
        <w:rPr>
          <w:rFonts w:eastAsia="Calibri"/>
          <w:szCs w:val="28"/>
        </w:rPr>
      </w:pPr>
      <w:r w:rsidRPr="0067256B">
        <w:rPr>
          <w:rFonts w:eastAsia="Calibri"/>
          <w:szCs w:val="28"/>
        </w:rPr>
        <w:t>5.1.1. О сотрудничестве в сфере проведения семинаров и презентаций для «</w:t>
      </w:r>
      <w:proofErr w:type="spellStart"/>
      <w:r w:rsidRPr="0067256B">
        <w:rPr>
          <w:rFonts w:eastAsia="Calibri"/>
          <w:szCs w:val="28"/>
        </w:rPr>
        <w:t>самозанятых</w:t>
      </w:r>
      <w:proofErr w:type="spellEnd"/>
      <w:r w:rsidRPr="0067256B">
        <w:rPr>
          <w:rFonts w:eastAsia="Calibri"/>
          <w:szCs w:val="28"/>
        </w:rPr>
        <w:t>» граждан по вопросам управления финансами организации, продуктам и технологиям банковского обслуживания.</w:t>
      </w:r>
    </w:p>
    <w:p w:rsidR="009A621C" w:rsidRPr="0067256B" w:rsidRDefault="009A621C" w:rsidP="009A621C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szCs w:val="28"/>
        </w:rPr>
        <w:t>5.1.2. О</w:t>
      </w:r>
      <w:r w:rsidRPr="0067256B">
        <w:rPr>
          <w:rFonts w:eastAsia="Calibri"/>
          <w:color w:val="000000"/>
          <w:szCs w:val="28"/>
        </w:rPr>
        <w:t xml:space="preserve"> проведении совместных информационных компаний, направленных на информирование </w:t>
      </w:r>
      <w:r w:rsidRPr="0067256B">
        <w:rPr>
          <w:color w:val="000000"/>
          <w:szCs w:val="28"/>
        </w:rPr>
        <w:t>«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» граждан</w:t>
      </w:r>
      <w:r w:rsidRPr="0067256B">
        <w:rPr>
          <w:rFonts w:eastAsia="Calibri"/>
          <w:color w:val="000000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«</w:t>
      </w:r>
      <w:proofErr w:type="spellStart"/>
      <w:r w:rsidRPr="0067256B">
        <w:rPr>
          <w:rFonts w:eastAsia="Calibri"/>
          <w:color w:val="000000"/>
          <w:szCs w:val="28"/>
        </w:rPr>
        <w:t>самозанятых</w:t>
      </w:r>
      <w:proofErr w:type="spellEnd"/>
      <w:r w:rsidRPr="0067256B">
        <w:rPr>
          <w:rFonts w:eastAsia="Calibri"/>
          <w:color w:val="000000"/>
          <w:szCs w:val="28"/>
        </w:rPr>
        <w:t>» граждан.</w:t>
      </w:r>
    </w:p>
    <w:p w:rsidR="009A621C" w:rsidRPr="0067256B" w:rsidRDefault="009A621C" w:rsidP="009A621C">
      <w:pPr>
        <w:spacing w:line="360" w:lineRule="exact"/>
        <w:ind w:firstLine="708"/>
        <w:jc w:val="both"/>
        <w:rPr>
          <w:rFonts w:eastAsia="Calibri"/>
          <w:color w:val="000000"/>
          <w:szCs w:val="28"/>
        </w:rPr>
      </w:pPr>
      <w:r w:rsidRPr="0067256B">
        <w:rPr>
          <w:rFonts w:eastAsia="Calibri"/>
          <w:color w:val="000000"/>
          <w:szCs w:val="28"/>
        </w:rPr>
        <w:t xml:space="preserve">5.1.3. О взаимном консультировании по вопросам развития предпринимательства, </w:t>
      </w:r>
      <w:r w:rsidRPr="0067256B">
        <w:rPr>
          <w:color w:val="000000"/>
          <w:szCs w:val="28"/>
        </w:rPr>
        <w:t>“</w:t>
      </w:r>
      <w:proofErr w:type="spellStart"/>
      <w:r w:rsidRPr="0067256B">
        <w:rPr>
          <w:color w:val="000000"/>
          <w:szCs w:val="28"/>
        </w:rPr>
        <w:t>самозанятых</w:t>
      </w:r>
      <w:proofErr w:type="spellEnd"/>
      <w:r w:rsidRPr="0067256B">
        <w:rPr>
          <w:color w:val="000000"/>
          <w:szCs w:val="28"/>
        </w:rPr>
        <w:t>” граждан</w:t>
      </w:r>
      <w:r w:rsidRPr="0067256B">
        <w:rPr>
          <w:rFonts w:eastAsia="Calibri"/>
          <w:color w:val="000000"/>
          <w:szCs w:val="28"/>
        </w:rPr>
        <w:t>.</w:t>
      </w:r>
    </w:p>
    <w:p w:rsidR="009A621C" w:rsidRPr="0067256B" w:rsidRDefault="009A621C" w:rsidP="009A621C">
      <w:pPr>
        <w:keepNext/>
        <w:keepLines/>
        <w:spacing w:line="360" w:lineRule="exact"/>
        <w:jc w:val="both"/>
        <w:outlineLvl w:val="0"/>
        <w:rPr>
          <w:bCs/>
          <w:color w:val="000000"/>
          <w:szCs w:val="28"/>
        </w:rPr>
      </w:pPr>
    </w:p>
    <w:p w:rsidR="009A621C" w:rsidRPr="0067256B" w:rsidRDefault="009A621C" w:rsidP="009A621C">
      <w:pPr>
        <w:spacing w:line="360" w:lineRule="exact"/>
        <w:jc w:val="center"/>
        <w:rPr>
          <w:szCs w:val="28"/>
        </w:rPr>
      </w:pPr>
    </w:p>
    <w:p w:rsidR="009A621C" w:rsidRPr="0067256B" w:rsidRDefault="009A621C" w:rsidP="009A621C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6. Условия конфиденциальности</w:t>
      </w:r>
    </w:p>
    <w:p w:rsidR="009A621C" w:rsidRPr="0067256B" w:rsidRDefault="009A621C" w:rsidP="009A621C">
      <w:pPr>
        <w:spacing w:line="360" w:lineRule="exact"/>
        <w:ind w:firstLine="540"/>
        <w:jc w:val="both"/>
        <w:rPr>
          <w:szCs w:val="28"/>
        </w:rPr>
      </w:pPr>
      <w:r w:rsidRPr="0067256B">
        <w:rPr>
          <w:szCs w:val="28"/>
        </w:rPr>
        <w:t>6.1.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9A621C" w:rsidRPr="0067256B" w:rsidRDefault="009A621C" w:rsidP="009A621C">
      <w:pPr>
        <w:spacing w:line="360" w:lineRule="exact"/>
        <w:ind w:firstLine="540"/>
        <w:jc w:val="both"/>
        <w:rPr>
          <w:szCs w:val="28"/>
        </w:rPr>
      </w:pPr>
    </w:p>
    <w:p w:rsidR="009A621C" w:rsidRPr="0067256B" w:rsidRDefault="009A621C" w:rsidP="009A621C">
      <w:pPr>
        <w:keepNext/>
        <w:keepLines/>
        <w:spacing w:line="360" w:lineRule="exact"/>
        <w:jc w:val="center"/>
        <w:outlineLvl w:val="0"/>
        <w:rPr>
          <w:bCs/>
          <w:color w:val="000000"/>
          <w:szCs w:val="28"/>
        </w:rPr>
      </w:pPr>
      <w:r w:rsidRPr="0067256B">
        <w:rPr>
          <w:bCs/>
          <w:color w:val="000000"/>
          <w:szCs w:val="28"/>
        </w:rPr>
        <w:t>7. Заключительные положения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67256B">
        <w:rPr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 xml:space="preserve">7.3. Расторжение настоящего Соглашения не влечёт за собой расторжения действующих договоров поручительства (прекращения действующих независимых гарантий РГО). 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lastRenderedPageBreak/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9A621C" w:rsidRPr="0067256B" w:rsidRDefault="009A621C" w:rsidP="009A621C">
      <w:pPr>
        <w:spacing w:line="360" w:lineRule="exact"/>
        <w:ind w:firstLine="720"/>
        <w:jc w:val="both"/>
        <w:rPr>
          <w:szCs w:val="28"/>
        </w:rPr>
      </w:pPr>
      <w:r w:rsidRPr="0067256B">
        <w:rPr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9A621C" w:rsidRPr="0067256B" w:rsidRDefault="009A621C" w:rsidP="009A621C">
      <w:pPr>
        <w:spacing w:line="360" w:lineRule="exact"/>
        <w:jc w:val="both"/>
        <w:rPr>
          <w:b/>
          <w:color w:val="993300"/>
          <w:szCs w:val="28"/>
        </w:rPr>
      </w:pPr>
      <w:r w:rsidRPr="0067256B">
        <w:rPr>
          <w:szCs w:val="28"/>
        </w:rPr>
        <w:tab/>
      </w:r>
    </w:p>
    <w:p w:rsidR="009A621C" w:rsidRPr="0067256B" w:rsidRDefault="009A621C" w:rsidP="009A621C">
      <w:pPr>
        <w:spacing w:line="360" w:lineRule="exact"/>
        <w:jc w:val="center"/>
        <w:rPr>
          <w:szCs w:val="28"/>
        </w:rPr>
      </w:pPr>
      <w:r w:rsidRPr="0067256B">
        <w:rPr>
          <w:szCs w:val="28"/>
        </w:rPr>
        <w:t>8. Адреса, реквизиты и подписи Сторон: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962"/>
      </w:tblGrid>
      <w:tr w:rsidR="009A621C" w:rsidRPr="0067256B" w:rsidTr="00E9756B">
        <w:tc>
          <w:tcPr>
            <w:tcW w:w="4536" w:type="dxa"/>
          </w:tcPr>
          <w:p w:rsidR="009A621C" w:rsidRPr="0067256B" w:rsidRDefault="009A621C" w:rsidP="00E9756B">
            <w:pPr>
              <w:spacing w:line="360" w:lineRule="exact"/>
              <w:jc w:val="both"/>
              <w:rPr>
                <w:szCs w:val="28"/>
              </w:rPr>
            </w:pPr>
            <w:r w:rsidRPr="0067256B">
              <w:rPr>
                <w:szCs w:val="28"/>
              </w:rPr>
              <w:t>БАНК:</w:t>
            </w:r>
          </w:p>
        </w:tc>
        <w:tc>
          <w:tcPr>
            <w:tcW w:w="4962" w:type="dxa"/>
          </w:tcPr>
          <w:p w:rsidR="009A621C" w:rsidRPr="0067256B" w:rsidRDefault="009A621C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РГО: </w:t>
            </w:r>
          </w:p>
        </w:tc>
      </w:tr>
      <w:tr w:rsidR="009A621C" w:rsidTr="00E9756B">
        <w:tc>
          <w:tcPr>
            <w:tcW w:w="4536" w:type="dxa"/>
          </w:tcPr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ОГРН 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ИНН 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КПП 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br/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Почтовый адрес: 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9A621C" w:rsidRPr="0067256B" w:rsidRDefault="009A621C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Корреспондентский счёт: </w:t>
            </w:r>
          </w:p>
          <w:p w:rsidR="009A621C" w:rsidRPr="0067256B" w:rsidRDefault="009A621C" w:rsidP="00E9756B">
            <w:pPr>
              <w:spacing w:line="360" w:lineRule="exact"/>
              <w:rPr>
                <w:szCs w:val="28"/>
              </w:rPr>
            </w:pPr>
          </w:p>
          <w:p w:rsidR="009A621C" w:rsidRPr="0067256B" w:rsidRDefault="009A621C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9A621C" w:rsidRPr="0067256B" w:rsidRDefault="009A621C" w:rsidP="00E9756B">
            <w:pPr>
              <w:spacing w:line="360" w:lineRule="exact"/>
              <w:jc w:val="both"/>
              <w:outlineLvl w:val="0"/>
              <w:rPr>
                <w:bCs/>
                <w:szCs w:val="28"/>
              </w:rPr>
            </w:pPr>
            <w:r w:rsidRPr="0067256B">
              <w:rPr>
                <w:bCs/>
                <w:szCs w:val="28"/>
              </w:rPr>
              <w:t>От Банка:</w:t>
            </w:r>
          </w:p>
          <w:p w:rsidR="009A621C" w:rsidRPr="0067256B" w:rsidRDefault="009A621C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 (______________)</w:t>
            </w:r>
          </w:p>
          <w:p w:rsidR="009A621C" w:rsidRPr="0067256B" w:rsidRDefault="009A621C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(подпись)                        (расшифровка)</w:t>
            </w:r>
          </w:p>
          <w:p w:rsidR="009A621C" w:rsidRPr="0067256B" w:rsidRDefault="009A621C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МП</w:t>
            </w:r>
          </w:p>
        </w:tc>
        <w:tc>
          <w:tcPr>
            <w:tcW w:w="4962" w:type="dxa"/>
          </w:tcPr>
          <w:p w:rsidR="009A621C" w:rsidRPr="0067256B" w:rsidRDefault="009A621C" w:rsidP="00E9756B">
            <w:pPr>
              <w:spacing w:line="360" w:lineRule="exact"/>
              <w:outlineLvl w:val="0"/>
              <w:rPr>
                <w:b/>
                <w:szCs w:val="28"/>
              </w:rPr>
            </w:pPr>
            <w:r w:rsidRPr="0067256B">
              <w:rPr>
                <w:szCs w:val="28"/>
              </w:rPr>
              <w:t>________________________________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ОГРН/ИНН/КПП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Место нахождения: 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Почтовый адрес: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Тел.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  <w:lang w:val="en-US"/>
              </w:rPr>
              <w:t>E</w:t>
            </w:r>
            <w:r w:rsidRPr="0067256B">
              <w:rPr>
                <w:szCs w:val="28"/>
              </w:rPr>
              <w:t>-</w:t>
            </w:r>
            <w:r w:rsidRPr="0067256B">
              <w:rPr>
                <w:szCs w:val="28"/>
                <w:lang w:val="en-US"/>
              </w:rPr>
              <w:t>mail</w:t>
            </w:r>
            <w:r w:rsidRPr="0067256B">
              <w:rPr>
                <w:szCs w:val="28"/>
              </w:rPr>
              <w:t>: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Расчётный счет №___________________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 xml:space="preserve">в __________________ 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ОГРН ______________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ИНН ______________</w:t>
            </w:r>
          </w:p>
          <w:p w:rsidR="009A621C" w:rsidRPr="0067256B" w:rsidRDefault="009A621C" w:rsidP="00E9756B">
            <w:pPr>
              <w:spacing w:line="360" w:lineRule="exact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к/с ________________</w:t>
            </w:r>
          </w:p>
          <w:p w:rsidR="009A621C" w:rsidRPr="0067256B" w:rsidRDefault="009A621C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БИК ______________</w:t>
            </w:r>
          </w:p>
          <w:p w:rsidR="009A621C" w:rsidRPr="0067256B" w:rsidRDefault="009A621C" w:rsidP="00E9756B">
            <w:pPr>
              <w:spacing w:line="360" w:lineRule="exact"/>
              <w:rPr>
                <w:szCs w:val="28"/>
              </w:rPr>
            </w:pPr>
          </w:p>
          <w:p w:rsidR="009A621C" w:rsidRPr="0067256B" w:rsidRDefault="009A621C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</w:p>
          <w:p w:rsidR="009A621C" w:rsidRPr="0067256B" w:rsidRDefault="009A621C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От РГО:</w:t>
            </w:r>
          </w:p>
          <w:p w:rsidR="009A621C" w:rsidRPr="0067256B" w:rsidRDefault="009A621C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______________________</w:t>
            </w:r>
          </w:p>
          <w:p w:rsidR="009A621C" w:rsidRPr="0067256B" w:rsidRDefault="009A621C" w:rsidP="00E9756B">
            <w:pPr>
              <w:spacing w:line="360" w:lineRule="exact"/>
              <w:jc w:val="both"/>
              <w:outlineLvl w:val="0"/>
              <w:rPr>
                <w:szCs w:val="28"/>
              </w:rPr>
            </w:pPr>
            <w:r w:rsidRPr="0067256B">
              <w:rPr>
                <w:szCs w:val="28"/>
              </w:rPr>
              <w:t>_______________   (_________________)</w:t>
            </w:r>
          </w:p>
          <w:p w:rsidR="009A621C" w:rsidRPr="0067256B" w:rsidRDefault="009A621C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 xml:space="preserve">                     (подпись)</w:t>
            </w:r>
            <w:proofErr w:type="gramStart"/>
            <w:r w:rsidRPr="0067256B">
              <w:rPr>
                <w:szCs w:val="28"/>
              </w:rPr>
              <w:t>.</w:t>
            </w:r>
            <w:proofErr w:type="gramEnd"/>
            <w:r w:rsidRPr="0067256B">
              <w:rPr>
                <w:szCs w:val="28"/>
              </w:rPr>
              <w:tab/>
              <w:t xml:space="preserve">                   (</w:t>
            </w:r>
            <w:proofErr w:type="gramStart"/>
            <w:r w:rsidRPr="0067256B">
              <w:rPr>
                <w:szCs w:val="28"/>
              </w:rPr>
              <w:t>р</w:t>
            </w:r>
            <w:proofErr w:type="gramEnd"/>
            <w:r w:rsidRPr="0067256B">
              <w:rPr>
                <w:szCs w:val="28"/>
              </w:rPr>
              <w:t>асшифровка)</w:t>
            </w:r>
          </w:p>
          <w:p w:rsidR="009A621C" w:rsidRPr="00027C40" w:rsidRDefault="009A621C" w:rsidP="00E9756B">
            <w:pPr>
              <w:spacing w:line="360" w:lineRule="exact"/>
              <w:rPr>
                <w:szCs w:val="28"/>
              </w:rPr>
            </w:pPr>
            <w:r w:rsidRPr="0067256B">
              <w:rPr>
                <w:szCs w:val="28"/>
              </w:rPr>
              <w:t>МП</w:t>
            </w:r>
          </w:p>
        </w:tc>
      </w:tr>
    </w:tbl>
    <w:p w:rsidR="0088226D" w:rsidRDefault="0088226D"/>
    <w:sectPr w:rsidR="008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AB"/>
    <w:rsid w:val="0088226D"/>
    <w:rsid w:val="009471AB"/>
    <w:rsid w:val="009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Уржумова Наталья Анатольевна</cp:lastModifiedBy>
  <cp:revision>2</cp:revision>
  <dcterms:created xsi:type="dcterms:W3CDTF">2020-10-26T11:08:00Z</dcterms:created>
  <dcterms:modified xsi:type="dcterms:W3CDTF">2020-10-26T11:09:00Z</dcterms:modified>
</cp:coreProperties>
</file>