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BA" w:rsidRPr="0067256B" w:rsidRDefault="00A332BA" w:rsidP="00A332BA">
      <w:pPr>
        <w:spacing w:line="360" w:lineRule="exact"/>
        <w:jc w:val="right"/>
        <w:rPr>
          <w:szCs w:val="28"/>
        </w:rPr>
      </w:pPr>
      <w:r w:rsidRPr="0067256B">
        <w:rPr>
          <w:b/>
          <w:bCs/>
          <w:szCs w:val="28"/>
        </w:rPr>
        <w:t>Вид Финансовой организации: Лизинговая компания</w:t>
      </w:r>
    </w:p>
    <w:p w:rsidR="00A332BA" w:rsidRPr="0067256B" w:rsidRDefault="00A332BA" w:rsidP="00A332BA">
      <w:pPr>
        <w:spacing w:line="360" w:lineRule="exact"/>
        <w:rPr>
          <w:szCs w:val="28"/>
        </w:rPr>
      </w:pPr>
    </w:p>
    <w:p w:rsidR="00A332BA" w:rsidRPr="0067256B" w:rsidRDefault="00A332BA" w:rsidP="00A332BA">
      <w:pPr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 xml:space="preserve">Перечень  информации и документов, предоставляемых  Лизинговой компанией в АО «Корпорация развития МСП ПК» с целью проведения </w:t>
      </w:r>
    </w:p>
    <w:p w:rsidR="00A332BA" w:rsidRPr="0067256B" w:rsidRDefault="00A332BA" w:rsidP="00A332BA">
      <w:pPr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ежеквартального мониторинга</w:t>
      </w:r>
    </w:p>
    <w:p w:rsidR="00A332BA" w:rsidRPr="0067256B" w:rsidRDefault="00A332BA" w:rsidP="00A332BA">
      <w:pPr>
        <w:widowControl w:val="0"/>
        <w:suppressAutoHyphens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</w:p>
    <w:tbl>
      <w:tblPr>
        <w:tblW w:w="0" w:type="auto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309"/>
        <w:gridCol w:w="2551"/>
        <w:gridCol w:w="2415"/>
      </w:tblGrid>
      <w:tr w:rsidR="00A332BA" w:rsidRPr="0067256B" w:rsidTr="00E975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b/>
                <w:bCs/>
                <w:kern w:val="1"/>
                <w:szCs w:val="28"/>
                <w:lang w:val="en-US" w:eastAsia="zh-CN" w:bidi="en-US"/>
              </w:rPr>
              <w:t>№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Критерии для ежеквартального мониторинга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Документ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Периодичность</w:t>
            </w:r>
          </w:p>
        </w:tc>
      </w:tr>
      <w:tr w:rsidR="00A332BA" w:rsidRPr="0067256B" w:rsidTr="00E9756B">
        <w:trPr>
          <w:trHeight w:val="886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A332BA" w:rsidTr="00E9756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документов для мониторинга, а также специализированных технологий (программ) работы с субъектами МСП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67256B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 и объеме сформированного портфеля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A332BA" w:rsidTr="00E9756B"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val="en-US" w:eastAsia="zh-CN" w:bidi="en-US"/>
              </w:rPr>
              <w:t>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 на дату подачи документов для мониторинга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 xml:space="preserve">Справки о кредитной истории лизинговой компании </w:t>
            </w:r>
            <w:proofErr w:type="gramStart"/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за</w:t>
            </w:r>
            <w:proofErr w:type="gramEnd"/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 xml:space="preserve"> последние 180 календарных дней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A332BA" w:rsidTr="00E975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val="en-US" w:eastAsia="zh-CN" w:bidi="en-US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Отсутствие </w:t>
            </w:r>
            <w:proofErr w:type="spellStart"/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нереструктурированной</w:t>
            </w:r>
            <w:proofErr w:type="spellEnd"/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просроченной задолженности перед бюджетом, внебюджетными фондами и другими государственными органами на дату подачи документов для мониторинга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1.Информационное письмо о наличии (отсутствии).</w:t>
            </w:r>
          </w:p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 xml:space="preserve">2. </w:t>
            </w:r>
            <w:proofErr w:type="gramStart"/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 xml:space="preserve">Справка об исполнении налогоплательщиком (плательщиком сбора, налоговым агентом) обязанности по уплате налогов, сборов, пеней, </w:t>
            </w: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штрафов)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Ежеквартально</w:t>
            </w:r>
          </w:p>
        </w:tc>
      </w:tr>
      <w:tr w:rsidR="00A332BA" w:rsidTr="00E9756B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 на дату подачи документов для мониторинга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A332BA" w:rsidTr="00E9756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val="en-US" w:eastAsia="zh-CN" w:bidi="en-US"/>
              </w:rPr>
              <w:t>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негативной информации в отношении деловой репутации лизинговой компании.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A332BA" w:rsidTr="00E9756B"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val="en-US" w:eastAsia="zh-CN" w:bidi="en-US"/>
              </w:rPr>
              <w:t>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A332BA" w:rsidTr="00E9756B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val="en-US" w:eastAsia="zh-CN" w:bidi="en-US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положительного значения собственного капитала и чистых активов за последний отчетный год на дату подачи документов для мониторинга;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ind w:left="-4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 xml:space="preserve">1.Копия годовой финансовой отчетности за последний  календарный год. </w:t>
            </w:r>
          </w:p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 xml:space="preserve">2. </w:t>
            </w:r>
            <w:r w:rsidRPr="00027C40">
              <w:rPr>
                <w:kern w:val="1"/>
                <w:szCs w:val="28"/>
                <w:lang w:bidi="en-US"/>
              </w:rPr>
              <w:t>Копия баланса, копия отчета о финансовых результатах и копия расчета чистых активов за последний отчетный квартал.</w:t>
            </w:r>
          </w:p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ind w:left="356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1 раз в год</w:t>
            </w:r>
          </w:p>
        </w:tc>
      </w:tr>
      <w:tr w:rsidR="00A332BA" w:rsidTr="00E9756B">
        <w:trPr>
          <w:cantSplit/>
          <w:trHeight w:val="2725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kern w:val="1"/>
                <w:szCs w:val="28"/>
                <w:lang w:eastAsia="zh-CN" w:bidi="en-US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величины уставного капитала лизинговой компании за последний отчетный год и за последний отчетный квартал на дату подачи документов для мониторинга не менее 15 млн. рублей;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BA" w:rsidRPr="00027C40" w:rsidRDefault="00A332BA" w:rsidP="00E9756B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027C40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</w:tbl>
    <w:p w:rsidR="0088226D" w:rsidRDefault="0088226D">
      <w:bookmarkStart w:id="0" w:name="_GoBack"/>
      <w:bookmarkEnd w:id="0"/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E8"/>
    <w:rsid w:val="004666E8"/>
    <w:rsid w:val="0088226D"/>
    <w:rsid w:val="00A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2020-10-26T09:50:00Z</dcterms:created>
  <dcterms:modified xsi:type="dcterms:W3CDTF">2020-10-26T09:50:00Z</dcterms:modified>
</cp:coreProperties>
</file>