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570152DA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B70799"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70799"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70799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0799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570152DA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70799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70799"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7079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079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6026875B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6C767F" w:rsidRPr="00B70799">
        <w:rPr>
          <w:b/>
          <w:sz w:val="22"/>
          <w:szCs w:val="22"/>
        </w:rPr>
        <w:t>1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77777777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денежных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Приказом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1FFD72F5" w14:textId="77B335F5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6C767F" w:rsidRPr="006C767F">
        <w:t xml:space="preserve">18 </w:t>
      </w:r>
      <w:r w:rsidR="001711CF">
        <w:t xml:space="preserve">февраля </w:t>
      </w:r>
      <w:r w:rsidRPr="00F217D1">
        <w:t>20</w:t>
      </w:r>
      <w:r w:rsidR="00CE19F0">
        <w:t>2</w:t>
      </w:r>
      <w:r w:rsidR="001711CF">
        <w:t>1</w:t>
      </w:r>
      <w:r w:rsidRPr="00F217D1">
        <w:t xml:space="preserve"> года по </w:t>
      </w:r>
      <w:r w:rsidR="001711CF">
        <w:t>24</w:t>
      </w:r>
      <w:r w:rsidR="00FA66FF" w:rsidRPr="00F217D1">
        <w:t xml:space="preserve"> </w:t>
      </w:r>
      <w:r w:rsidR="001711CF">
        <w:t>февраля</w:t>
      </w:r>
      <w:r w:rsidR="00EE3613">
        <w:t xml:space="preserve"> 20</w:t>
      </w:r>
      <w:r w:rsidR="00CE19F0">
        <w:t>2</w:t>
      </w:r>
      <w:r w:rsidR="001711CF">
        <w:t>1</w:t>
      </w:r>
      <w:r w:rsidR="00EE3613">
        <w:t xml:space="preserve"> 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49628C">
        <w:t xml:space="preserve"> </w:t>
      </w:r>
      <w:proofErr w:type="spellStart"/>
      <w:r w:rsidR="00076932">
        <w:t>чт</w:t>
      </w:r>
      <w:proofErr w:type="spellEnd"/>
      <w:r w:rsidR="00AB4095" w:rsidRPr="00AB4095">
        <w:t xml:space="preserve"> </w:t>
      </w:r>
      <w:r w:rsidR="00AB4095" w:rsidRPr="00F64007">
        <w:t>с 09.00 до 18.00 часов</w:t>
      </w:r>
      <w:r w:rsidR="00801C9C">
        <w:t xml:space="preserve">, </w:t>
      </w:r>
      <w:proofErr w:type="spellStart"/>
      <w:r w:rsidR="00801C9C">
        <w:t>пт</w:t>
      </w:r>
      <w:proofErr w:type="spellEnd"/>
      <w:r w:rsidR="00801C9C">
        <w:t xml:space="preserve"> с 09.00 до 17.00 часов, </w:t>
      </w:r>
      <w:r w:rsidR="001711CF">
        <w:t>вт.</w:t>
      </w:r>
      <w:r w:rsidR="00810B63">
        <w:t xml:space="preserve"> – </w:t>
      </w:r>
      <w:r w:rsidR="001711CF">
        <w:t>24 февраля</w:t>
      </w:r>
      <w:r w:rsidR="00810B63">
        <w:t xml:space="preserve"> 202</w:t>
      </w:r>
      <w:r w:rsidR="001711CF">
        <w:t>1</w:t>
      </w:r>
      <w:r w:rsidR="00810B63">
        <w:t xml:space="preserve"> г. </w:t>
      </w:r>
      <w:r w:rsidR="00801C9C">
        <w:t xml:space="preserve"> с 09.00 </w:t>
      </w:r>
      <w:r w:rsidR="00801C9C" w:rsidRPr="00622BEC">
        <w:t>до 1</w:t>
      </w:r>
      <w:r w:rsidR="001711CF">
        <w:t>2</w:t>
      </w:r>
      <w:r w:rsidR="00801C9C" w:rsidRPr="00622BEC">
        <w:t>.00 часов</w:t>
      </w:r>
      <w:r w:rsidR="00622BEC">
        <w:t>.</w:t>
      </w:r>
    </w:p>
    <w:p w14:paraId="594CD8D8" w14:textId="77777777" w:rsidR="00976982" w:rsidRDefault="00976982" w:rsidP="00976982">
      <w:pPr>
        <w:pStyle w:val="10"/>
        <w:jc w:val="both"/>
      </w:pPr>
      <w:r>
        <w:t>1.3. Адрес принятия предложений Кредитных организаций: г. Пермь, ул. Окулова, 75, корпус 1, этаж 1.</w:t>
      </w:r>
    </w:p>
    <w:p w14:paraId="1FA30E8F" w14:textId="721EC73A" w:rsidR="00DA6818" w:rsidRDefault="00976982" w:rsidP="00DA6818">
      <w:pPr>
        <w:pStyle w:val="10"/>
        <w:jc w:val="both"/>
      </w:pPr>
      <w:r>
        <w:t>1</w:t>
      </w:r>
      <w:r w:rsidR="00DA6818">
        <w:t xml:space="preserve">.4. Контактная информация: </w:t>
      </w:r>
      <w:r w:rsidR="00DA6818">
        <w:rPr>
          <w:color w:val="000000"/>
        </w:rPr>
        <w:t xml:space="preserve">тел.: 8 912-88-33 191, </w:t>
      </w:r>
      <w:proofErr w:type="spellStart"/>
      <w:r w:rsidR="00DA6818">
        <w:rPr>
          <w:color w:val="000000"/>
        </w:rPr>
        <w:t>эл.почта</w:t>
      </w:r>
      <w:proofErr w:type="spellEnd"/>
      <w:r w:rsidR="00DA6818">
        <w:rPr>
          <w:color w:val="000000"/>
        </w:rPr>
        <w:t xml:space="preserve">: </w:t>
      </w:r>
      <w:hyperlink r:id="rId8">
        <w:r w:rsidR="00DA6818">
          <w:rPr>
            <w:rStyle w:val="-"/>
            <w:lang w:val="en-US"/>
          </w:rPr>
          <w:t>info</w:t>
        </w:r>
        <w:r w:rsidR="00DA6818">
          <w:rPr>
            <w:rStyle w:val="-"/>
          </w:rPr>
          <w:t>@</w:t>
        </w:r>
        <w:proofErr w:type="spellStart"/>
        <w:r w:rsidR="00DA6818">
          <w:rPr>
            <w:rStyle w:val="-"/>
            <w:lang w:val="en-US"/>
          </w:rPr>
          <w:t>pgf</w:t>
        </w:r>
        <w:proofErr w:type="spellEnd"/>
        <w:r w:rsidR="00DA6818">
          <w:rPr>
            <w:rStyle w:val="-"/>
          </w:rPr>
          <w:t>-</w:t>
        </w:r>
        <w:r w:rsidR="00DA6818">
          <w:rPr>
            <w:rStyle w:val="-"/>
            <w:lang w:val="en-US"/>
          </w:rPr>
          <w:t>perm</w:t>
        </w:r>
        <w:r w:rsidR="00DA6818">
          <w:rPr>
            <w:rStyle w:val="-"/>
          </w:rPr>
          <w:t>.</w:t>
        </w:r>
        <w:proofErr w:type="spellStart"/>
        <w:r w:rsidR="00DA6818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385FF0C6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1711CF">
        <w:rPr>
          <w:color w:val="000000"/>
        </w:rPr>
        <w:t>24</w:t>
      </w:r>
      <w:r w:rsidR="00DA6818">
        <w:rPr>
          <w:color w:val="000000"/>
        </w:rPr>
        <w:t xml:space="preserve"> </w:t>
      </w:r>
      <w:r w:rsidR="001711CF">
        <w:rPr>
          <w:color w:val="000000"/>
        </w:rPr>
        <w:t>февраля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1711CF">
        <w:rPr>
          <w:color w:val="000000"/>
        </w:rPr>
        <w:t>1</w:t>
      </w:r>
      <w:r w:rsidR="00CE19F0">
        <w:rPr>
          <w:color w:val="000000"/>
        </w:rPr>
        <w:t xml:space="preserve"> </w:t>
      </w:r>
      <w:r w:rsidRPr="00622BEC">
        <w:rPr>
          <w:color w:val="000000"/>
        </w:rPr>
        <w:t xml:space="preserve">года в </w:t>
      </w:r>
      <w:r w:rsidR="00801C9C" w:rsidRPr="00622BEC">
        <w:t>1</w:t>
      </w:r>
      <w:r w:rsidR="001711CF">
        <w:t>2</w:t>
      </w:r>
      <w:r w:rsidR="00801C9C" w:rsidRPr="00622BEC">
        <w:t>.30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ул. </w:t>
      </w:r>
      <w:r w:rsidR="00630976" w:rsidRPr="00801C9C">
        <w:t xml:space="preserve">ул. Окулова, 75, </w:t>
      </w:r>
      <w:r w:rsidR="00AC08AA" w:rsidRPr="00801C9C">
        <w:t>корпус</w:t>
      </w:r>
      <w:r w:rsidR="00630976" w:rsidRPr="00801C9C">
        <w:t xml:space="preserve"> 1, этаж </w:t>
      </w:r>
      <w:r w:rsidR="001711CF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</w:t>
      </w:r>
      <w:r>
        <w:lastRenderedPageBreak/>
        <w:t>на официальном сайте www.cbr.ru в сети "Интернет" в соответствии со статьей 57 Закона о Банке России</w:t>
      </w:r>
      <w:bookmarkEnd w:id="9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77777777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F044F4">
        <w:t>-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7777777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17D88082" w14:textId="77777777" w:rsidR="00F477EE" w:rsidRDefault="001E1057">
      <w:pPr>
        <w:pStyle w:val="10"/>
        <w:ind w:firstLine="709"/>
        <w:jc w:val="both"/>
      </w:pPr>
      <w:r>
        <w:t xml:space="preserve">2.3. Кредитная </w:t>
      </w:r>
      <w:r w:rsidR="00167309">
        <w:t>организация вправе</w:t>
      </w:r>
      <w:r>
        <w:t xml:space="preserve"> </w:t>
      </w:r>
      <w:bookmarkStart w:id="10" w:name="_Hlk797920"/>
      <w:r>
        <w:t xml:space="preserve">участвовать </w:t>
      </w:r>
      <w:r w:rsidR="00664885">
        <w:t xml:space="preserve">в открытом </w:t>
      </w:r>
      <w:r w:rsidR="00E23DF5">
        <w:t xml:space="preserve">отборе </w:t>
      </w:r>
      <w:r>
        <w:t>кредитных организаций по нескольким лотам.</w:t>
      </w:r>
    </w:p>
    <w:bookmarkEnd w:id="10"/>
    <w:p w14:paraId="67C6BAEA" w14:textId="77777777" w:rsidR="00F477EE" w:rsidRDefault="001E1057">
      <w:pPr>
        <w:pStyle w:val="10"/>
        <w:ind w:firstLine="709"/>
        <w:jc w:val="both"/>
      </w:pPr>
      <w:r>
        <w:t xml:space="preserve"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12BC7CCD" w14:textId="013991A0" w:rsidR="00F477EE" w:rsidRDefault="001E1057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1711CF">
        <w:t>435</w:t>
      </w:r>
      <w:r w:rsidR="008316AF">
        <w:t xml:space="preserve"> </w:t>
      </w:r>
      <w:r w:rsidR="00AD3897" w:rsidRPr="00801C9C">
        <w:t>000 000,00</w:t>
      </w:r>
      <w:r w:rsidR="00E23DF5" w:rsidRPr="00DD707B">
        <w:t xml:space="preserve"> </w:t>
      </w:r>
      <w:r w:rsidRPr="00DD707B">
        <w:t>(</w:t>
      </w:r>
      <w:r w:rsidR="001711CF">
        <w:t xml:space="preserve">Четыреста тридцать пять </w:t>
      </w:r>
      <w:r w:rsidR="00B51E5F">
        <w:t>миллионов</w:t>
      </w:r>
      <w:r>
        <w:t>) рублей, который разделен на следующие лоты:</w:t>
      </w:r>
    </w:p>
    <w:p w14:paraId="640C7B65" w14:textId="77777777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1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2" w:name="_Hlk509396203"/>
      <w:r w:rsidR="004F3AAC">
        <w:t>200</w:t>
      </w:r>
      <w:r w:rsidR="00AB3772">
        <w:t xml:space="preserve"> </w:t>
      </w:r>
      <w:r w:rsidR="00AA2378">
        <w:t>000 000,00 (</w:t>
      </w:r>
      <w:r w:rsidR="00237CC7">
        <w:t>Двести</w:t>
      </w:r>
      <w:r w:rsidR="00CE19F0">
        <w:t xml:space="preserve"> </w:t>
      </w:r>
      <w:r w:rsidR="00AA2378">
        <w:t>миллионов)</w:t>
      </w:r>
      <w:r w:rsidR="0049628C">
        <w:t xml:space="preserve"> </w:t>
      </w:r>
      <w:r w:rsidRPr="00A0599E">
        <w:t>рублей</w:t>
      </w:r>
      <w:bookmarkEnd w:id="12"/>
      <w:r w:rsidRPr="00A0599E">
        <w:t>;</w:t>
      </w:r>
    </w:p>
    <w:p w14:paraId="4DE6B100" w14:textId="1D901C40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</w:t>
      </w:r>
      <w:r w:rsidR="00B70799" w:rsidRPr="00B70799">
        <w:t xml:space="preserve">в течении </w:t>
      </w:r>
      <w:r w:rsidR="00B70799">
        <w:t>двух</w:t>
      </w:r>
      <w:r w:rsidR="00B70799" w:rsidRPr="00B70799">
        <w:t xml:space="preserve"> рабоч</w:t>
      </w:r>
      <w:r w:rsidR="00B70799">
        <w:t>их</w:t>
      </w:r>
      <w:r w:rsidR="00B70799" w:rsidRPr="00B70799">
        <w:t xml:space="preserve"> дн</w:t>
      </w:r>
      <w:r w:rsidR="00B70799">
        <w:t>ей</w:t>
      </w:r>
      <w:r w:rsidR="00B70799" w:rsidRPr="00B70799">
        <w:t xml:space="preserve"> с даты утверждения итогов</w:t>
      </w:r>
      <w:r w:rsidR="001711CF">
        <w:t>.</w:t>
      </w:r>
    </w:p>
    <w:p w14:paraId="262128A4" w14:textId="77777777" w:rsidR="00B51E5F" w:rsidRPr="00B51E5F" w:rsidRDefault="00B51E5F" w:rsidP="00B51E5F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181 календарный день</w:t>
      </w:r>
    </w:p>
    <w:p w14:paraId="6120D4AC" w14:textId="1C72DF8E" w:rsidR="004F3AAC" w:rsidRDefault="001E1057" w:rsidP="004F3AAC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4F3AAC">
        <w:t>в конце срока</w:t>
      </w:r>
      <w:r w:rsidR="00BA459D">
        <w:t xml:space="preserve"> и </w:t>
      </w:r>
      <w:r w:rsidR="004F3AAC">
        <w:t>ежемесячно</w:t>
      </w:r>
    </w:p>
    <w:p w14:paraId="438BB40F" w14:textId="6F5AE437" w:rsidR="00237CC7" w:rsidRPr="00A0599E" w:rsidRDefault="00B51E5F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B51E5F">
        <w:t xml:space="preserve">3.1.2. </w:t>
      </w:r>
      <w:r w:rsidRPr="00B51E5F">
        <w:rPr>
          <w:b/>
        </w:rPr>
        <w:t>Лот 2</w:t>
      </w:r>
      <w:r w:rsidRPr="00B51E5F">
        <w:t xml:space="preserve"> – </w:t>
      </w:r>
      <w:bookmarkEnd w:id="11"/>
      <w:r w:rsidR="001711CF">
        <w:t>135</w:t>
      </w:r>
      <w:r w:rsidR="00237CC7">
        <w:t xml:space="preserve"> 000 000,00 (</w:t>
      </w:r>
      <w:r w:rsidR="001711CF">
        <w:t>Сто тридцать пять</w:t>
      </w:r>
      <w:r w:rsidR="00237CC7">
        <w:t xml:space="preserve"> миллионов) </w:t>
      </w:r>
      <w:r w:rsidR="00237CC7" w:rsidRPr="00A0599E">
        <w:t>рублей;</w:t>
      </w:r>
    </w:p>
    <w:p w14:paraId="5BFF2F18" w14:textId="36B157F0" w:rsidR="00B70799" w:rsidRDefault="00237CC7" w:rsidP="00B70799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>Дата размещения средств на депозите:</w:t>
      </w:r>
      <w:r w:rsidR="00B70799">
        <w:t xml:space="preserve"> </w:t>
      </w:r>
      <w:r w:rsidR="00B70799" w:rsidRPr="00B70799">
        <w:t xml:space="preserve">в течении </w:t>
      </w:r>
      <w:r w:rsidR="00B70799">
        <w:t>трех</w:t>
      </w:r>
      <w:r w:rsidR="00B70799" w:rsidRPr="00B70799">
        <w:t xml:space="preserve"> рабоч</w:t>
      </w:r>
      <w:r w:rsidR="00B70799">
        <w:t>их</w:t>
      </w:r>
      <w:r w:rsidR="00B70799" w:rsidRPr="00B70799">
        <w:t xml:space="preserve"> дн</w:t>
      </w:r>
      <w:r w:rsidR="00B70799">
        <w:t>ей</w:t>
      </w:r>
      <w:r w:rsidR="00B70799" w:rsidRPr="00B70799">
        <w:t xml:space="preserve"> с даты утверждения итогов</w:t>
      </w:r>
      <w:r w:rsidR="00B70799">
        <w:t>.</w:t>
      </w:r>
    </w:p>
    <w:p w14:paraId="2579B615" w14:textId="547A9474" w:rsidR="00237CC7" w:rsidRPr="00B51E5F" w:rsidRDefault="00237CC7" w:rsidP="00237CC7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 w:rsidR="001711C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91 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календарный день</w:t>
      </w:r>
    </w:p>
    <w:p w14:paraId="494B13CD" w14:textId="4DB34F26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в конце срока</w:t>
      </w:r>
      <w:r w:rsidR="00BA459D">
        <w:t xml:space="preserve"> и </w:t>
      </w:r>
      <w:r>
        <w:t>ежемесячно</w:t>
      </w:r>
    </w:p>
    <w:p w14:paraId="604386F2" w14:textId="4ECF9657" w:rsidR="00237CC7" w:rsidRPr="00A0599E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3.1.3 </w:t>
      </w:r>
      <w:r w:rsidRPr="00237CC7">
        <w:rPr>
          <w:b/>
          <w:bCs/>
        </w:rPr>
        <w:t>Лот 3</w:t>
      </w:r>
      <w:r>
        <w:t xml:space="preserve"> - </w:t>
      </w:r>
      <w:r w:rsidR="001711CF">
        <w:t>10</w:t>
      </w:r>
      <w:r>
        <w:t>0 000 000,00 (</w:t>
      </w:r>
      <w:r w:rsidR="001711CF">
        <w:t>Сто</w:t>
      </w:r>
      <w:r>
        <w:t xml:space="preserve"> миллионов) </w:t>
      </w:r>
      <w:r w:rsidRPr="00A0599E">
        <w:t>рублей;</w:t>
      </w:r>
    </w:p>
    <w:p w14:paraId="2733360A" w14:textId="0A755948" w:rsidR="001711CF" w:rsidRDefault="00237CC7" w:rsidP="00B70799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</w:t>
      </w:r>
      <w:r w:rsidR="00B70799" w:rsidRPr="00B70799">
        <w:t xml:space="preserve">в течении </w:t>
      </w:r>
      <w:r w:rsidR="00B70799">
        <w:t>трех</w:t>
      </w:r>
      <w:r w:rsidR="00B70799" w:rsidRPr="00B70799">
        <w:t xml:space="preserve"> рабоч</w:t>
      </w:r>
      <w:r w:rsidR="00B70799">
        <w:t>их</w:t>
      </w:r>
      <w:r w:rsidR="00B70799" w:rsidRPr="00B70799">
        <w:t xml:space="preserve"> дн</w:t>
      </w:r>
      <w:r w:rsidR="00B70799">
        <w:t>ей</w:t>
      </w:r>
      <w:r w:rsidR="00B70799" w:rsidRPr="00B70799">
        <w:t xml:space="preserve"> с даты утверждения итогов</w:t>
      </w:r>
      <w:r w:rsidR="00B70799">
        <w:t>.</w:t>
      </w:r>
    </w:p>
    <w:p w14:paraId="341E24CA" w14:textId="19427FF2" w:rsidR="00237CC7" w:rsidRPr="00B51E5F" w:rsidRDefault="00237CC7" w:rsidP="001711CF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t>9</w:t>
      </w:r>
      <w:r w:rsidRPr="00B51E5F">
        <w:t>1 календарный день</w:t>
      </w:r>
    </w:p>
    <w:p w14:paraId="2E7C53C6" w14:textId="0C17F380" w:rsidR="00237CC7" w:rsidRDefault="00237CC7" w:rsidP="00B70799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lastRenderedPageBreak/>
        <w:t xml:space="preserve">Периодичность сроков выплаты процентной ставки по депозиту: </w:t>
      </w:r>
      <w:r>
        <w:t>в конце срока</w:t>
      </w:r>
      <w:r w:rsidR="00BA459D">
        <w:t xml:space="preserve"> и </w:t>
      </w:r>
      <w:r>
        <w:t>ежемесячно</w:t>
      </w:r>
    </w:p>
    <w:p w14:paraId="72A6A160" w14:textId="77777777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4D743E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4B555077" w:rsidR="00F477EE" w:rsidRDefault="001E1057" w:rsidP="00E35265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1711CF">
        <w:rPr>
          <w:color w:val="000000"/>
        </w:rPr>
        <w:t>24</w:t>
      </w:r>
      <w:r w:rsidR="001E1E8E">
        <w:rPr>
          <w:color w:val="000000"/>
        </w:rPr>
        <w:t xml:space="preserve"> </w:t>
      </w:r>
      <w:r w:rsidR="001711CF">
        <w:rPr>
          <w:color w:val="000000"/>
        </w:rPr>
        <w:t>февраля</w:t>
      </w:r>
      <w:r w:rsidR="00A349DD">
        <w:rPr>
          <w:color w:val="000000"/>
        </w:rPr>
        <w:t xml:space="preserve"> 202</w:t>
      </w:r>
      <w:r w:rsidR="001711CF">
        <w:rPr>
          <w:color w:val="000000"/>
        </w:rPr>
        <w:t>1</w:t>
      </w:r>
      <w:r w:rsidR="00E35265">
        <w:rPr>
          <w:color w:val="000000"/>
        </w:rPr>
        <w:t xml:space="preserve"> года (включительно) 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XRbHQs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57CED"/>
    <w:rsid w:val="000656F9"/>
    <w:rsid w:val="00073FF8"/>
    <w:rsid w:val="00076932"/>
    <w:rsid w:val="000B096E"/>
    <w:rsid w:val="000E5E16"/>
    <w:rsid w:val="000E60C4"/>
    <w:rsid w:val="00112A37"/>
    <w:rsid w:val="00167309"/>
    <w:rsid w:val="001711CF"/>
    <w:rsid w:val="001A5DD8"/>
    <w:rsid w:val="001B293D"/>
    <w:rsid w:val="001E1057"/>
    <w:rsid w:val="001E1E8E"/>
    <w:rsid w:val="001E7262"/>
    <w:rsid w:val="001F21FC"/>
    <w:rsid w:val="00227802"/>
    <w:rsid w:val="00237CC7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C90"/>
    <w:rsid w:val="003E17A4"/>
    <w:rsid w:val="00420169"/>
    <w:rsid w:val="00494698"/>
    <w:rsid w:val="0049628C"/>
    <w:rsid w:val="004A290C"/>
    <w:rsid w:val="004B26DD"/>
    <w:rsid w:val="004D1647"/>
    <w:rsid w:val="004D2377"/>
    <w:rsid w:val="004D58D3"/>
    <w:rsid w:val="004D743E"/>
    <w:rsid w:val="004F3AAC"/>
    <w:rsid w:val="00536AD4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C767F"/>
    <w:rsid w:val="006D3CDF"/>
    <w:rsid w:val="00701DC3"/>
    <w:rsid w:val="0072408A"/>
    <w:rsid w:val="007351A7"/>
    <w:rsid w:val="007511B4"/>
    <w:rsid w:val="007633C8"/>
    <w:rsid w:val="007659A0"/>
    <w:rsid w:val="00794458"/>
    <w:rsid w:val="007D4EC1"/>
    <w:rsid w:val="00801C9C"/>
    <w:rsid w:val="00810B63"/>
    <w:rsid w:val="00826AAA"/>
    <w:rsid w:val="008316AF"/>
    <w:rsid w:val="00841FC8"/>
    <w:rsid w:val="0084619D"/>
    <w:rsid w:val="008B0F7A"/>
    <w:rsid w:val="008C1E9B"/>
    <w:rsid w:val="008D12A2"/>
    <w:rsid w:val="00922522"/>
    <w:rsid w:val="00976982"/>
    <w:rsid w:val="00977ECC"/>
    <w:rsid w:val="00997918"/>
    <w:rsid w:val="009D2C26"/>
    <w:rsid w:val="00A0599E"/>
    <w:rsid w:val="00A077C5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94FEA"/>
    <w:rsid w:val="00AA2378"/>
    <w:rsid w:val="00AB3772"/>
    <w:rsid w:val="00AB4095"/>
    <w:rsid w:val="00AC08AA"/>
    <w:rsid w:val="00AD3897"/>
    <w:rsid w:val="00B263B3"/>
    <w:rsid w:val="00B51E5F"/>
    <w:rsid w:val="00B70799"/>
    <w:rsid w:val="00B80957"/>
    <w:rsid w:val="00BA459D"/>
    <w:rsid w:val="00BA74B2"/>
    <w:rsid w:val="00BD32A1"/>
    <w:rsid w:val="00BE3947"/>
    <w:rsid w:val="00BF6EC0"/>
    <w:rsid w:val="00C04C07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3EA6"/>
    <w:rsid w:val="00F64007"/>
    <w:rsid w:val="00FA66FF"/>
    <w:rsid w:val="00FC29C4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4</cp:revision>
  <cp:lastPrinted>2019-11-21T12:44:00Z</cp:lastPrinted>
  <dcterms:created xsi:type="dcterms:W3CDTF">2021-02-17T12:27:00Z</dcterms:created>
  <dcterms:modified xsi:type="dcterms:W3CDTF">2021-02-18T06:14:00Z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