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36" w:rsidRPr="0067256B" w:rsidRDefault="00BB0836" w:rsidP="00BB0836">
      <w:pPr>
        <w:suppressAutoHyphens/>
        <w:spacing w:line="360" w:lineRule="exact"/>
        <w:ind w:firstLine="6237"/>
        <w:jc w:val="right"/>
        <w:rPr>
          <w:szCs w:val="28"/>
        </w:rPr>
      </w:pPr>
      <w:r w:rsidRPr="0067256B">
        <w:rPr>
          <w:szCs w:val="28"/>
        </w:rPr>
        <w:t>Приложение 4</w:t>
      </w:r>
    </w:p>
    <w:p w:rsidR="00BB0836" w:rsidRPr="0067256B" w:rsidRDefault="00BB0836" w:rsidP="00BB0836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67256B">
        <w:rPr>
          <w:szCs w:val="28"/>
        </w:rPr>
        <w:t xml:space="preserve">к Положению о порядке отбора финансовых организаций </w:t>
      </w:r>
    </w:p>
    <w:p w:rsidR="00BB0836" w:rsidRPr="0067256B" w:rsidRDefault="00BB0836" w:rsidP="00BB0836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67256B">
        <w:rPr>
          <w:szCs w:val="28"/>
        </w:rPr>
        <w:t xml:space="preserve">для сотрудничества с АО «Корпорация развития МСП ПК» </w:t>
      </w:r>
    </w:p>
    <w:p w:rsidR="00BB0836" w:rsidRPr="0067256B" w:rsidRDefault="00BB0836" w:rsidP="00BB0836">
      <w:pPr>
        <w:keepNext/>
        <w:numPr>
          <w:ilvl w:val="3"/>
          <w:numId w:val="1"/>
        </w:numPr>
        <w:tabs>
          <w:tab w:val="num" w:pos="864"/>
        </w:tabs>
        <w:suppressAutoHyphens/>
        <w:spacing w:line="360" w:lineRule="exact"/>
        <w:ind w:firstLine="709"/>
        <w:jc w:val="center"/>
        <w:outlineLvl w:val="3"/>
        <w:rPr>
          <w:b/>
          <w:bCs/>
          <w:szCs w:val="28"/>
        </w:rPr>
      </w:pPr>
    </w:p>
    <w:p w:rsidR="00BB0836" w:rsidRPr="0067256B" w:rsidRDefault="00BB0836" w:rsidP="00BB0836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>СОГЛАШЕНИЕ №_____</w:t>
      </w:r>
    </w:p>
    <w:p w:rsidR="00BB0836" w:rsidRPr="0067256B" w:rsidRDefault="00BB0836" w:rsidP="00BB0836">
      <w:pPr>
        <w:spacing w:line="360" w:lineRule="exact"/>
        <w:jc w:val="center"/>
        <w:rPr>
          <w:b/>
          <w:color w:val="000000"/>
          <w:szCs w:val="28"/>
        </w:rPr>
      </w:pPr>
      <w:bookmarkStart w:id="0" w:name="_GoBack"/>
      <w:r w:rsidRPr="0067256B">
        <w:rPr>
          <w:b/>
          <w:color w:val="000000"/>
          <w:szCs w:val="28"/>
        </w:rPr>
        <w:t xml:space="preserve">о порядке сотрудничества по программе предоставления </w:t>
      </w:r>
    </w:p>
    <w:p w:rsidR="00BB0836" w:rsidRPr="0067256B" w:rsidRDefault="00BB0836" w:rsidP="00BB0836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 xml:space="preserve">поручительств по кредитным договорам, </w:t>
      </w:r>
    </w:p>
    <w:p w:rsidR="00BB0836" w:rsidRPr="0067256B" w:rsidRDefault="00BB0836" w:rsidP="00BB0836">
      <w:pPr>
        <w:spacing w:line="360" w:lineRule="exact"/>
        <w:jc w:val="center"/>
        <w:rPr>
          <w:b/>
          <w:color w:val="000000"/>
          <w:szCs w:val="28"/>
        </w:rPr>
      </w:pPr>
      <w:proofErr w:type="gramStart"/>
      <w:r w:rsidRPr="0067256B">
        <w:rPr>
          <w:b/>
          <w:color w:val="000000"/>
          <w:szCs w:val="28"/>
        </w:rPr>
        <w:t>заключаемым</w:t>
      </w:r>
      <w:proofErr w:type="gramEnd"/>
      <w:r w:rsidRPr="0067256B">
        <w:rPr>
          <w:b/>
          <w:color w:val="000000"/>
          <w:szCs w:val="28"/>
        </w:rPr>
        <w:t xml:space="preserve"> с субъектами МСП и организациями инфраструктуры </w:t>
      </w:r>
      <w:bookmarkEnd w:id="0"/>
    </w:p>
    <w:p w:rsidR="00BB0836" w:rsidRPr="0067256B" w:rsidRDefault="00BB0836" w:rsidP="00BB0836">
      <w:pPr>
        <w:spacing w:line="360" w:lineRule="exact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0836" w:rsidRPr="0067256B" w:rsidTr="00E9756B">
        <w:tc>
          <w:tcPr>
            <w:tcW w:w="4785" w:type="dxa"/>
            <w:shd w:val="clear" w:color="auto" w:fill="auto"/>
          </w:tcPr>
          <w:p w:rsidR="00BB0836" w:rsidRPr="0067256B" w:rsidRDefault="00BB0836" w:rsidP="00E9756B">
            <w:pPr>
              <w:spacing w:line="360" w:lineRule="exact"/>
              <w:rPr>
                <w:rFonts w:eastAsia="Calibri"/>
                <w:color w:val="000000"/>
                <w:szCs w:val="28"/>
              </w:rPr>
            </w:pPr>
            <w:r w:rsidRPr="0067256B">
              <w:rPr>
                <w:rFonts w:eastAsia="Calibri"/>
                <w:color w:val="000000"/>
                <w:szCs w:val="28"/>
              </w:rPr>
              <w:t>город ________________</w:t>
            </w:r>
          </w:p>
        </w:tc>
        <w:tc>
          <w:tcPr>
            <w:tcW w:w="4786" w:type="dxa"/>
            <w:shd w:val="clear" w:color="auto" w:fill="auto"/>
          </w:tcPr>
          <w:p w:rsidR="00BB0836" w:rsidRPr="0067256B" w:rsidRDefault="00BB0836" w:rsidP="00E9756B">
            <w:pPr>
              <w:spacing w:line="360" w:lineRule="exact"/>
              <w:jc w:val="right"/>
              <w:rPr>
                <w:rFonts w:eastAsia="Calibri"/>
                <w:color w:val="000000"/>
                <w:szCs w:val="28"/>
              </w:rPr>
            </w:pPr>
            <w:r w:rsidRPr="0067256B">
              <w:rPr>
                <w:rFonts w:eastAsia="Calibri"/>
                <w:color w:val="000000"/>
                <w:szCs w:val="28"/>
              </w:rPr>
              <w:t>«_____» _________________ 201__ г.</w:t>
            </w:r>
          </w:p>
        </w:tc>
      </w:tr>
    </w:tbl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______________________________________________________</w:t>
      </w:r>
      <w:r w:rsidRPr="0067256B">
        <w:rPr>
          <w:b/>
          <w:color w:val="000000"/>
          <w:szCs w:val="28"/>
        </w:rPr>
        <w:t>,</w:t>
      </w:r>
      <w:r w:rsidRPr="0067256B">
        <w:rPr>
          <w:color w:val="000000"/>
          <w:szCs w:val="28"/>
        </w:rPr>
        <w:t xml:space="preserve"> в дальнейшем именуемая «Региональная гарантийная организация, РГО», в лице ___________________________________, </w:t>
      </w:r>
      <w:proofErr w:type="spellStart"/>
      <w:r w:rsidRPr="0067256B">
        <w:rPr>
          <w:color w:val="000000"/>
          <w:szCs w:val="28"/>
        </w:rPr>
        <w:t>действующ</w:t>
      </w:r>
      <w:proofErr w:type="spellEnd"/>
      <w:r w:rsidRPr="0067256B">
        <w:rPr>
          <w:color w:val="000000"/>
          <w:szCs w:val="28"/>
        </w:rPr>
        <w:t>_____ на основании _________________________, с одной стороны, и __________________, в дальнейшем именуемый «Банк»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кредитным договорам (далее – Соглашение) о нижеследующем.</w:t>
      </w:r>
    </w:p>
    <w:p w:rsidR="00BB0836" w:rsidRPr="0067256B" w:rsidRDefault="00BB0836" w:rsidP="00BB0836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67256B">
        <w:rPr>
          <w:bCs/>
          <w:color w:val="000000"/>
          <w:szCs w:val="28"/>
        </w:rPr>
        <w:t>1. Цели Соглашения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1.1. Целью настоящего Соглашения является расширение кредитования </w:t>
      </w:r>
      <w:r w:rsidRPr="0067256B">
        <w:rPr>
          <w:szCs w:val="28"/>
        </w:rPr>
        <w:t>субъектов малого и среднего предпринимательства на территории Пермского края (далее – субъекты МСП) и организаций инфраструктуры поддержки субъектов МСП, создание условий в интересах субъектов МСП</w:t>
      </w:r>
      <w:r w:rsidRPr="0067256B">
        <w:rPr>
          <w:color w:val="000000"/>
          <w:szCs w:val="28"/>
        </w:rPr>
        <w:t xml:space="preserve">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для обеспечения им равного доступа к кредитным ресурсам.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1.2. </w:t>
      </w:r>
      <w:proofErr w:type="gramStart"/>
      <w:r w:rsidRPr="0067256B">
        <w:rPr>
          <w:color w:val="000000"/>
          <w:szCs w:val="28"/>
        </w:rPr>
        <w:t xml:space="preserve">Для реализации цели, предусмотренной подпунктом 1.1 настоящего Соглашения, РГО в рамках программы содействия развитию кредитования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утверждает систему внутренних документов (далее – программа РГО),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по кредитным договорам.</w:t>
      </w:r>
      <w:proofErr w:type="gramEnd"/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1.3. Настоящее Соглашение регламентирует участие Банка в программе РГО в качестве партнёра.</w:t>
      </w:r>
    </w:p>
    <w:p w:rsidR="00BB0836" w:rsidRPr="0067256B" w:rsidRDefault="00BB0836" w:rsidP="00BB0836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>2. Программа РГО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67256B">
        <w:rPr>
          <w:szCs w:val="28"/>
        </w:rPr>
        <w:t xml:space="preserve"> и организаций инфраструктуры поддержки субъектов МСП по кредитным договорам</w:t>
      </w:r>
      <w:r w:rsidRPr="0067256B">
        <w:rPr>
          <w:color w:val="000000"/>
          <w:szCs w:val="28"/>
        </w:rPr>
        <w:t>. В этих целях уполномоченными органами РГО утверждаются: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требования к </w:t>
      </w:r>
      <w:r w:rsidRPr="0067256B">
        <w:rPr>
          <w:szCs w:val="28"/>
        </w:rPr>
        <w:t xml:space="preserve">субъектам МСП </w:t>
      </w:r>
      <w:r w:rsidRPr="0067256B">
        <w:rPr>
          <w:color w:val="000000"/>
          <w:szCs w:val="28"/>
        </w:rPr>
        <w:t>и их кредитным заявкам, по которым РГО предоставляет поручительства;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общий лимит поручительств (максимальный </w:t>
      </w:r>
      <w:r w:rsidRPr="0067256B">
        <w:rPr>
          <w:szCs w:val="28"/>
        </w:rPr>
        <w:t>совокупный объём всех действующих поручительств РГО), и порядок его изменения;</w:t>
      </w:r>
    </w:p>
    <w:p w:rsidR="00BB0836" w:rsidRPr="0067256B" w:rsidRDefault="00BB0836" w:rsidP="00BB0836">
      <w:pPr>
        <w:spacing w:line="360" w:lineRule="exact"/>
        <w:jc w:val="both"/>
        <w:rPr>
          <w:szCs w:val="28"/>
        </w:rPr>
      </w:pPr>
      <w:r w:rsidRPr="0067256B">
        <w:rPr>
          <w:color w:val="000000"/>
          <w:szCs w:val="28"/>
        </w:rPr>
        <w:tab/>
        <w:t xml:space="preserve">- </w:t>
      </w:r>
      <w:r w:rsidRPr="0067256B">
        <w:rPr>
          <w:szCs w:val="28"/>
        </w:rPr>
        <w:t>лимит партнёра РГО - максимальный объем поручительств партнёра РГО;</w:t>
      </w:r>
    </w:p>
    <w:p w:rsidR="00BB0836" w:rsidRPr="0067256B" w:rsidRDefault="00BB0836" w:rsidP="00BB0836">
      <w:pPr>
        <w:spacing w:line="360" w:lineRule="exact"/>
        <w:jc w:val="both"/>
        <w:rPr>
          <w:szCs w:val="28"/>
        </w:rPr>
      </w:pPr>
      <w:r w:rsidRPr="0067256B">
        <w:rPr>
          <w:szCs w:val="28"/>
        </w:rPr>
        <w:tab/>
        <w:t>- внутренние нормативные документы, регламентирующие порядок и условия предоставления поручительств по кредитным договорам;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типовая форма договора поручительства по кредитному договору.</w:t>
      </w:r>
    </w:p>
    <w:p w:rsidR="00BB0836" w:rsidRPr="0067256B" w:rsidRDefault="00BB0836" w:rsidP="00BB0836">
      <w:pPr>
        <w:spacing w:line="360" w:lineRule="exact"/>
        <w:ind w:firstLine="709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2.2. В рамках исполнения настоящего соглашения стороны руководствуются действующим законодательством РФ, а также внутренними нормативными документами РГО в действующей редакции: Положением о порядке отбора финансовых организаций для сотрудничества с АО «Корпорация развития МСП ПК», Политикой предоставления гарантий и поручительств АО «Корпорация развития МСП ПК», Инвестиционной декларацией АО «Корпорация развития МСП ПК», Инструкцией (положением) по работе с проблемной задолженностью  АО «Корпорация развития МСП ПК». </w:t>
      </w:r>
    </w:p>
    <w:p w:rsidR="00BB0836" w:rsidRPr="0067256B" w:rsidRDefault="00BB0836" w:rsidP="00BB0836">
      <w:pPr>
        <w:spacing w:line="360" w:lineRule="exact"/>
        <w:ind w:firstLine="709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Указанные внутренние нормативные документы АО «Корпорация развития МСП ПК» размещены на официальном сайте РГО в сети «Интернет».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</w:p>
    <w:p w:rsidR="00BB0836" w:rsidRPr="0067256B" w:rsidRDefault="00BB0836" w:rsidP="00BB0836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 3. Принципы взаимодействия Сторон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3.3. РГО ежеквартально предоставляет по запросу Банка информацию: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BB0836" w:rsidRPr="0067256B" w:rsidRDefault="00BB0836" w:rsidP="00BB0836">
      <w:pPr>
        <w:spacing w:line="360" w:lineRule="exact"/>
        <w:jc w:val="both"/>
        <w:rPr>
          <w:color w:val="FF0000"/>
          <w:szCs w:val="28"/>
        </w:rPr>
      </w:pPr>
      <w:r w:rsidRPr="0067256B">
        <w:rPr>
          <w:color w:val="000000"/>
          <w:szCs w:val="28"/>
        </w:rPr>
        <w:tab/>
        <w:t xml:space="preserve">- </w:t>
      </w:r>
      <w:r w:rsidRPr="0067256B">
        <w:rPr>
          <w:szCs w:val="28"/>
        </w:rPr>
        <w:t>о текущих (оставшихся) объёмах лимита поручительств на партнёра РГО.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3.4. Банк предоставляет РГО следующую информацию и документы: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- ежеквартально, в срок до 5 числа месяца, следующего за отчетным кварталом, информацию, указанную в пункте. 2.2.3 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- ежеквартально, в срок до 30 числа месяца, следующего за отчетным кварталом, информацию и документы согласно Приложению 2 к Положению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  </w:t>
      </w:r>
    </w:p>
    <w:p w:rsidR="00BB0836" w:rsidRPr="0067256B" w:rsidRDefault="00BB0836" w:rsidP="00BB0836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>4. Обязанности Сторон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 РГО обязуется: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4.1.1. Обеспечить единые принципы участия банков-партнёров в программе РГО.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4.1.2. Проводить активную политику по информированию субъектов МСП</w:t>
      </w:r>
      <w:r w:rsidRPr="0067256B">
        <w:rPr>
          <w:szCs w:val="28"/>
        </w:rPr>
        <w:t xml:space="preserve"> и организации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РГО;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РГО, в том числе обеспечить доступ к ссылке на сайт Банка на сайте РГО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BB0836" w:rsidRPr="0067256B" w:rsidRDefault="00BB0836" w:rsidP="00BB0836">
      <w:pPr>
        <w:spacing w:line="360" w:lineRule="exact"/>
        <w:ind w:firstLine="720"/>
        <w:jc w:val="both"/>
        <w:rPr>
          <w:color w:val="000000"/>
          <w:szCs w:val="28"/>
        </w:rPr>
      </w:pPr>
      <w:r w:rsidRPr="0067256B">
        <w:rPr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67256B">
        <w:rPr>
          <w:color w:val="000000"/>
          <w:szCs w:val="28"/>
        </w:rPr>
        <w:t>предоставлению поручительств по обязательствам субъектов МСП</w:t>
      </w:r>
      <w:r w:rsidRPr="0067256B">
        <w:rPr>
          <w:szCs w:val="28"/>
        </w:rPr>
        <w:t xml:space="preserve"> и организаций инфраструктуры поддержки субъектов МСП по кредитным договорам</w:t>
      </w:r>
      <w:r w:rsidRPr="0067256B">
        <w:rPr>
          <w:color w:val="000000"/>
          <w:szCs w:val="28"/>
        </w:rPr>
        <w:t>, если это не противоречит требованиям действующего законодательства Российской Федерации</w:t>
      </w:r>
      <w:r w:rsidRPr="0067256B">
        <w:rPr>
          <w:szCs w:val="28"/>
        </w:rPr>
        <w:t>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 Банк обязуется: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4.2.1. Обеспечивать выдачу кредитов субъектам МСП</w:t>
      </w:r>
      <w:r w:rsidRPr="0067256B">
        <w:rPr>
          <w:szCs w:val="28"/>
        </w:rPr>
        <w:t xml:space="preserve"> и организациям инфраструктуры поддержки субъектов МСП</w:t>
      </w:r>
      <w:r w:rsidRPr="0067256B">
        <w:rPr>
          <w:color w:val="000000"/>
          <w:szCs w:val="28"/>
        </w:rPr>
        <w:t xml:space="preserve"> с привлечением в качестве обеспечения таких кредитов поручительств РГО путём заключения</w:t>
      </w:r>
      <w:r w:rsidRPr="0067256B">
        <w:rPr>
          <w:color w:val="000000"/>
          <w:szCs w:val="28"/>
        </w:rPr>
        <w:br/>
        <w:t>договоров поручительства по типовой форме, утвержденной  уполномоченным органом РГО.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4.2.2. Оказывать информационную и консультационную поддержку субъектам МСП</w:t>
      </w:r>
      <w:r w:rsidRPr="0067256B">
        <w:rPr>
          <w:szCs w:val="28"/>
        </w:rPr>
        <w:t xml:space="preserve"> и организациям инфраструктуры поддержки субъектов МСП</w:t>
      </w:r>
      <w:r w:rsidRPr="0067256B">
        <w:rPr>
          <w:color w:val="000000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4.2.3. Информировать субъектов МСП</w:t>
      </w:r>
      <w:r w:rsidRPr="0067256B">
        <w:rPr>
          <w:szCs w:val="28"/>
        </w:rPr>
        <w:t xml:space="preserve"> и организации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РГО, а также оказывать им консультационную поддержку по программе РГО;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4.2.4. Проводить взвешенную и осмотрительную политику кредитования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по программе РГО.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>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BB0836" w:rsidRPr="0067256B" w:rsidRDefault="00BB0836" w:rsidP="00BB0836">
      <w:pPr>
        <w:spacing w:line="360" w:lineRule="exact"/>
        <w:ind w:firstLine="720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BB0836" w:rsidRPr="0067256B" w:rsidRDefault="00BB0836" w:rsidP="00BB0836">
      <w:pPr>
        <w:spacing w:line="360" w:lineRule="exact"/>
        <w:ind w:firstLine="720"/>
        <w:jc w:val="both"/>
        <w:rPr>
          <w:szCs w:val="28"/>
        </w:rPr>
      </w:pPr>
      <w:r w:rsidRPr="0067256B">
        <w:rPr>
          <w:color w:val="000000"/>
          <w:szCs w:val="28"/>
        </w:rPr>
        <w:t>4.2.8. В процессе выдачи кредитов субъектам МСП</w:t>
      </w:r>
      <w:r w:rsidRPr="0067256B">
        <w:rPr>
          <w:szCs w:val="28"/>
        </w:rPr>
        <w:t xml:space="preserve"> и организациям инфраструктуры поддержки субъектов МСП</w:t>
      </w:r>
      <w:r w:rsidRPr="0067256B">
        <w:rPr>
          <w:color w:val="000000"/>
          <w:szCs w:val="28"/>
        </w:rPr>
        <w:t xml:space="preserve"> по программе РГО </w:t>
      </w:r>
      <w:r w:rsidRPr="0067256B">
        <w:rPr>
          <w:szCs w:val="28"/>
        </w:rPr>
        <w:t xml:space="preserve">соблюдать касающиеся Банка положения действующих на момент выдачи кредита внутренних нормативных документов РГО, регламентирующих порядок и условия предоставления поручительств по кредитным договорам. </w:t>
      </w:r>
    </w:p>
    <w:p w:rsidR="00BB0836" w:rsidRPr="0067256B" w:rsidRDefault="00BB0836" w:rsidP="00BB0836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lastRenderedPageBreak/>
        <w:t xml:space="preserve">4.2.9. </w:t>
      </w:r>
      <w:proofErr w:type="gramStart"/>
      <w:r w:rsidRPr="0067256B">
        <w:rPr>
          <w:szCs w:val="28"/>
        </w:rPr>
        <w:t>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</w:t>
      </w:r>
      <w:proofErr w:type="gramEnd"/>
      <w:r w:rsidRPr="0067256B">
        <w:rPr>
          <w:szCs w:val="28"/>
        </w:rPr>
        <w:t xml:space="preserve"> проверки.</w:t>
      </w:r>
    </w:p>
    <w:p w:rsidR="00BB0836" w:rsidRPr="0067256B" w:rsidRDefault="00BB0836" w:rsidP="00BB0836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4.2.10. По запросу РГО предоставлять иные сведения и (или) документы, касающиеся деятельности Банка, в том числе по кредитным договорам, обеспеченным поручительством, если</w:t>
      </w:r>
      <w:r w:rsidRPr="0067256B">
        <w:rPr>
          <w:color w:val="000000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67256B">
        <w:rPr>
          <w:szCs w:val="28"/>
        </w:rPr>
        <w:t>.</w:t>
      </w:r>
    </w:p>
    <w:p w:rsidR="00BB0836" w:rsidRPr="0067256B" w:rsidRDefault="00BB0836" w:rsidP="00BB0836">
      <w:pPr>
        <w:spacing w:line="360" w:lineRule="exact"/>
        <w:jc w:val="both"/>
        <w:rPr>
          <w:color w:val="000000"/>
          <w:szCs w:val="28"/>
        </w:rPr>
      </w:pPr>
    </w:p>
    <w:p w:rsidR="00BB0836" w:rsidRPr="0067256B" w:rsidRDefault="00BB0836" w:rsidP="00BB0836">
      <w:pPr>
        <w:spacing w:line="360" w:lineRule="exact"/>
        <w:jc w:val="center"/>
        <w:rPr>
          <w:rFonts w:eastAsia="Calibri"/>
          <w:szCs w:val="28"/>
        </w:rPr>
      </w:pPr>
      <w:r w:rsidRPr="0067256B">
        <w:rPr>
          <w:rFonts w:eastAsia="Calibri"/>
          <w:szCs w:val="28"/>
        </w:rPr>
        <w:t>5. Другие договорённости</w:t>
      </w:r>
    </w:p>
    <w:p w:rsidR="00BB0836" w:rsidRPr="0067256B" w:rsidRDefault="00BB0836" w:rsidP="00BB0836">
      <w:pPr>
        <w:spacing w:line="360" w:lineRule="exact"/>
        <w:jc w:val="both"/>
        <w:rPr>
          <w:rFonts w:eastAsia="Calibri"/>
          <w:szCs w:val="28"/>
        </w:rPr>
      </w:pPr>
      <w:r w:rsidRPr="0067256B">
        <w:rPr>
          <w:rFonts w:eastAsia="Calibri"/>
          <w:szCs w:val="28"/>
        </w:rPr>
        <w:tab/>
        <w:t>5.1. Стороны также договорились:</w:t>
      </w:r>
    </w:p>
    <w:p w:rsidR="00BB0836" w:rsidRPr="0067256B" w:rsidRDefault="00BB0836" w:rsidP="00BB0836">
      <w:pPr>
        <w:spacing w:line="360" w:lineRule="exact"/>
        <w:ind w:firstLine="708"/>
        <w:jc w:val="both"/>
        <w:rPr>
          <w:rFonts w:eastAsia="Calibri"/>
          <w:szCs w:val="28"/>
        </w:rPr>
      </w:pPr>
      <w:r w:rsidRPr="0067256B">
        <w:rPr>
          <w:rFonts w:eastAsia="Calibri"/>
          <w:szCs w:val="28"/>
        </w:rPr>
        <w:t>5.1.1. О сотрудничестве в сфере проведения семинаров и презентаций для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BB0836" w:rsidRPr="0067256B" w:rsidRDefault="00BB0836" w:rsidP="00BB0836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67256B">
        <w:rPr>
          <w:rFonts w:eastAsia="Calibri"/>
          <w:szCs w:val="28"/>
        </w:rPr>
        <w:t>5.1.2. О</w:t>
      </w:r>
      <w:r w:rsidRPr="0067256B">
        <w:rPr>
          <w:rFonts w:eastAsia="Calibri"/>
          <w:color w:val="000000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>.</w:t>
      </w:r>
    </w:p>
    <w:p w:rsidR="00BB0836" w:rsidRPr="0067256B" w:rsidRDefault="00BB0836" w:rsidP="00BB0836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67256B">
        <w:rPr>
          <w:rFonts w:eastAsia="Calibri"/>
          <w:color w:val="000000"/>
          <w:szCs w:val="28"/>
        </w:rPr>
        <w:t>5.1.3. О взаимном консультировании по вопросам развития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>.</w:t>
      </w:r>
    </w:p>
    <w:p w:rsidR="00BB0836" w:rsidRPr="0067256B" w:rsidRDefault="00BB0836" w:rsidP="00BB0836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:rsidR="00BB0836" w:rsidRPr="0067256B" w:rsidRDefault="00BB0836" w:rsidP="00BB0836">
      <w:pPr>
        <w:spacing w:line="360" w:lineRule="exact"/>
        <w:jc w:val="center"/>
        <w:rPr>
          <w:szCs w:val="28"/>
        </w:rPr>
      </w:pPr>
    </w:p>
    <w:p w:rsidR="00BB0836" w:rsidRPr="0067256B" w:rsidRDefault="00BB0836" w:rsidP="00BB0836">
      <w:pPr>
        <w:spacing w:line="360" w:lineRule="exact"/>
        <w:jc w:val="center"/>
        <w:rPr>
          <w:szCs w:val="28"/>
        </w:rPr>
      </w:pPr>
      <w:r w:rsidRPr="0067256B">
        <w:rPr>
          <w:szCs w:val="28"/>
        </w:rPr>
        <w:t>6. Условия конфиденциальности</w:t>
      </w:r>
    </w:p>
    <w:p w:rsidR="00BB0836" w:rsidRPr="0067256B" w:rsidRDefault="00BB0836" w:rsidP="00BB0836">
      <w:pPr>
        <w:spacing w:line="360" w:lineRule="exact"/>
        <w:ind w:firstLine="540"/>
        <w:jc w:val="both"/>
        <w:rPr>
          <w:szCs w:val="28"/>
        </w:rPr>
      </w:pPr>
      <w:r w:rsidRPr="0067256B">
        <w:rPr>
          <w:szCs w:val="28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BB0836" w:rsidRPr="0067256B" w:rsidRDefault="00BB0836" w:rsidP="00BB0836">
      <w:pPr>
        <w:spacing w:line="360" w:lineRule="exact"/>
        <w:ind w:firstLine="540"/>
        <w:jc w:val="both"/>
        <w:rPr>
          <w:szCs w:val="28"/>
        </w:rPr>
      </w:pPr>
    </w:p>
    <w:p w:rsidR="00BB0836" w:rsidRPr="0067256B" w:rsidRDefault="00BB0836" w:rsidP="00BB0836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67256B">
        <w:rPr>
          <w:bCs/>
          <w:color w:val="000000"/>
          <w:szCs w:val="28"/>
        </w:rPr>
        <w:t>7. Заключительные положения</w:t>
      </w:r>
    </w:p>
    <w:p w:rsidR="00BB0836" w:rsidRPr="0067256B" w:rsidRDefault="00BB0836" w:rsidP="00BB0836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:rsidR="00BB0836" w:rsidRPr="0067256B" w:rsidRDefault="00BB0836" w:rsidP="00BB0836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67256B">
        <w:rPr>
          <w:szCs w:val="28"/>
        </w:rPr>
        <w:br/>
      </w:r>
      <w:r w:rsidRPr="0067256B">
        <w:rPr>
          <w:szCs w:val="28"/>
        </w:rPr>
        <w:lastRenderedPageBreak/>
        <w:t>30 (Тридцать) календарных дней до даты предполагаемого расторжения настоящего Соглашения.</w:t>
      </w:r>
    </w:p>
    <w:p w:rsidR="00BB0836" w:rsidRPr="0067256B" w:rsidRDefault="00BB0836" w:rsidP="00BB0836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:rsidR="00BB0836" w:rsidRPr="0067256B" w:rsidRDefault="00BB0836" w:rsidP="00BB0836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BB0836" w:rsidRPr="0067256B" w:rsidRDefault="00BB0836" w:rsidP="00BB0836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BB0836" w:rsidRPr="0067256B" w:rsidRDefault="00BB0836" w:rsidP="00BB0836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BB0836" w:rsidRPr="0067256B" w:rsidRDefault="00BB0836" w:rsidP="00BB0836">
      <w:pPr>
        <w:spacing w:line="360" w:lineRule="exact"/>
        <w:jc w:val="both"/>
        <w:rPr>
          <w:b/>
          <w:color w:val="993300"/>
          <w:szCs w:val="28"/>
        </w:rPr>
      </w:pPr>
      <w:r w:rsidRPr="0067256B">
        <w:rPr>
          <w:szCs w:val="28"/>
        </w:rPr>
        <w:tab/>
      </w:r>
    </w:p>
    <w:p w:rsidR="00BB0836" w:rsidRPr="0067256B" w:rsidRDefault="00BB0836" w:rsidP="00BB0836">
      <w:pPr>
        <w:spacing w:line="360" w:lineRule="exact"/>
        <w:jc w:val="center"/>
        <w:rPr>
          <w:szCs w:val="28"/>
        </w:rPr>
      </w:pPr>
      <w:r w:rsidRPr="0067256B">
        <w:rPr>
          <w:szCs w:val="28"/>
        </w:rPr>
        <w:t>8. Адреса, реквизиты и подписи Сторон: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BB0836" w:rsidRPr="0067256B" w:rsidTr="00E9756B">
        <w:tc>
          <w:tcPr>
            <w:tcW w:w="4536" w:type="dxa"/>
          </w:tcPr>
          <w:p w:rsidR="00BB0836" w:rsidRPr="0067256B" w:rsidRDefault="00BB0836" w:rsidP="00E9756B">
            <w:pPr>
              <w:spacing w:line="360" w:lineRule="exact"/>
              <w:jc w:val="both"/>
              <w:rPr>
                <w:szCs w:val="28"/>
              </w:rPr>
            </w:pPr>
            <w:r w:rsidRPr="0067256B">
              <w:rPr>
                <w:szCs w:val="28"/>
              </w:rPr>
              <w:t>БАНК:</w:t>
            </w:r>
          </w:p>
        </w:tc>
        <w:tc>
          <w:tcPr>
            <w:tcW w:w="4962" w:type="dxa"/>
          </w:tcPr>
          <w:p w:rsidR="00BB0836" w:rsidRPr="0067256B" w:rsidRDefault="00BB0836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РГО: </w:t>
            </w:r>
          </w:p>
        </w:tc>
      </w:tr>
      <w:tr w:rsidR="00BB0836" w:rsidRPr="0067256B" w:rsidTr="00E9756B">
        <w:tc>
          <w:tcPr>
            <w:tcW w:w="4536" w:type="dxa"/>
          </w:tcPr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ОГРН 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ИНН 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КПП 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Место нахождения: 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br/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Почтовый адрес: 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Тел.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  <w:lang w:val="en-US"/>
              </w:rPr>
              <w:t>E</w:t>
            </w:r>
            <w:r w:rsidRPr="0067256B">
              <w:rPr>
                <w:szCs w:val="28"/>
              </w:rPr>
              <w:t>-</w:t>
            </w:r>
            <w:r w:rsidRPr="0067256B">
              <w:rPr>
                <w:szCs w:val="28"/>
                <w:lang w:val="en-US"/>
              </w:rPr>
              <w:t>mail</w:t>
            </w:r>
            <w:r w:rsidRPr="0067256B">
              <w:rPr>
                <w:szCs w:val="28"/>
              </w:rPr>
              <w:t>:</w:t>
            </w:r>
          </w:p>
          <w:p w:rsidR="00BB0836" w:rsidRPr="0067256B" w:rsidRDefault="00BB0836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Корреспондентский счёт: </w:t>
            </w:r>
          </w:p>
          <w:p w:rsidR="00BB0836" w:rsidRPr="0067256B" w:rsidRDefault="00BB0836" w:rsidP="00E9756B">
            <w:pPr>
              <w:spacing w:line="360" w:lineRule="exact"/>
              <w:rPr>
                <w:szCs w:val="28"/>
              </w:rPr>
            </w:pPr>
          </w:p>
          <w:p w:rsidR="00BB0836" w:rsidRPr="0067256B" w:rsidRDefault="00BB0836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:rsidR="00BB0836" w:rsidRPr="0067256B" w:rsidRDefault="00BB0836" w:rsidP="00E9756B">
            <w:pPr>
              <w:spacing w:line="360" w:lineRule="exact"/>
              <w:jc w:val="both"/>
              <w:outlineLvl w:val="0"/>
              <w:rPr>
                <w:bCs/>
                <w:szCs w:val="28"/>
              </w:rPr>
            </w:pPr>
            <w:r w:rsidRPr="0067256B">
              <w:rPr>
                <w:bCs/>
                <w:szCs w:val="28"/>
              </w:rPr>
              <w:t>От Банка:</w:t>
            </w:r>
          </w:p>
          <w:p w:rsidR="00BB0836" w:rsidRPr="0067256B" w:rsidRDefault="00BB0836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 (______________)</w:t>
            </w:r>
          </w:p>
          <w:p w:rsidR="00BB0836" w:rsidRPr="0067256B" w:rsidRDefault="00BB0836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       (подпись)                        (расшифровка)</w:t>
            </w:r>
          </w:p>
          <w:p w:rsidR="00BB0836" w:rsidRPr="0067256B" w:rsidRDefault="00BB0836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МП</w:t>
            </w:r>
          </w:p>
        </w:tc>
        <w:tc>
          <w:tcPr>
            <w:tcW w:w="4962" w:type="dxa"/>
          </w:tcPr>
          <w:p w:rsidR="00BB0836" w:rsidRPr="0067256B" w:rsidRDefault="00BB0836" w:rsidP="00E9756B">
            <w:pPr>
              <w:spacing w:line="360" w:lineRule="exact"/>
              <w:outlineLvl w:val="0"/>
              <w:rPr>
                <w:b/>
                <w:szCs w:val="28"/>
              </w:rPr>
            </w:pPr>
            <w:r w:rsidRPr="0067256B">
              <w:rPr>
                <w:szCs w:val="28"/>
              </w:rPr>
              <w:t>________________________________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ОГРН/ИНН/КПП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Место нахождения: 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Почтовый адрес: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Тел.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  <w:lang w:val="en-US"/>
              </w:rPr>
              <w:t>E</w:t>
            </w:r>
            <w:r w:rsidRPr="0067256B">
              <w:rPr>
                <w:szCs w:val="28"/>
              </w:rPr>
              <w:t>-</w:t>
            </w:r>
            <w:r w:rsidRPr="0067256B">
              <w:rPr>
                <w:szCs w:val="28"/>
                <w:lang w:val="en-US"/>
              </w:rPr>
              <w:t>mail</w:t>
            </w:r>
            <w:r w:rsidRPr="0067256B">
              <w:rPr>
                <w:szCs w:val="28"/>
              </w:rPr>
              <w:t>: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Расчётный счет №___________________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в __________________ 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ОГРН ______________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ИНН ______________</w:t>
            </w:r>
          </w:p>
          <w:p w:rsidR="00BB0836" w:rsidRPr="0067256B" w:rsidRDefault="00BB0836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к/с ________________</w:t>
            </w:r>
          </w:p>
          <w:p w:rsidR="00BB0836" w:rsidRPr="0067256B" w:rsidRDefault="00BB0836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БИК ______________</w:t>
            </w:r>
          </w:p>
          <w:p w:rsidR="00BB0836" w:rsidRPr="0067256B" w:rsidRDefault="00BB0836" w:rsidP="00E9756B">
            <w:pPr>
              <w:spacing w:line="360" w:lineRule="exact"/>
              <w:rPr>
                <w:szCs w:val="28"/>
              </w:rPr>
            </w:pPr>
          </w:p>
          <w:p w:rsidR="00BB0836" w:rsidRPr="0067256B" w:rsidRDefault="00BB0836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:rsidR="00BB0836" w:rsidRPr="0067256B" w:rsidRDefault="00BB0836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От РГО:</w:t>
            </w:r>
          </w:p>
          <w:p w:rsidR="00BB0836" w:rsidRPr="0067256B" w:rsidRDefault="00BB0836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______________________</w:t>
            </w:r>
          </w:p>
          <w:p w:rsidR="00BB0836" w:rsidRPr="0067256B" w:rsidRDefault="00BB0836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   (_________________)</w:t>
            </w:r>
          </w:p>
          <w:p w:rsidR="00BB0836" w:rsidRPr="0067256B" w:rsidRDefault="00BB0836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                     (подпись)</w:t>
            </w:r>
            <w:proofErr w:type="gramStart"/>
            <w:r w:rsidRPr="0067256B">
              <w:rPr>
                <w:szCs w:val="28"/>
              </w:rPr>
              <w:t>.</w:t>
            </w:r>
            <w:proofErr w:type="gramEnd"/>
            <w:r w:rsidRPr="0067256B">
              <w:rPr>
                <w:szCs w:val="28"/>
              </w:rPr>
              <w:tab/>
              <w:t xml:space="preserve">                   (</w:t>
            </w:r>
            <w:proofErr w:type="gramStart"/>
            <w:r w:rsidRPr="0067256B">
              <w:rPr>
                <w:szCs w:val="28"/>
              </w:rPr>
              <w:t>р</w:t>
            </w:r>
            <w:proofErr w:type="gramEnd"/>
            <w:r w:rsidRPr="0067256B">
              <w:rPr>
                <w:szCs w:val="28"/>
              </w:rPr>
              <w:t>асшифровка)</w:t>
            </w:r>
          </w:p>
          <w:p w:rsidR="00BB0836" w:rsidRPr="0067256B" w:rsidRDefault="00BB0836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МП</w:t>
            </w:r>
          </w:p>
        </w:tc>
      </w:tr>
    </w:tbl>
    <w:p w:rsidR="00BB0836" w:rsidRPr="0067256B" w:rsidRDefault="00BB0836" w:rsidP="00BB0836">
      <w:pPr>
        <w:spacing w:line="360" w:lineRule="exact"/>
        <w:rPr>
          <w:szCs w:val="28"/>
        </w:rPr>
      </w:pPr>
    </w:p>
    <w:p w:rsidR="00BB0836" w:rsidRPr="0067256B" w:rsidRDefault="00BB0836" w:rsidP="00BB0836">
      <w:pPr>
        <w:keepNext/>
        <w:numPr>
          <w:ilvl w:val="3"/>
          <w:numId w:val="0"/>
        </w:numPr>
        <w:tabs>
          <w:tab w:val="num" w:pos="864"/>
        </w:tabs>
        <w:spacing w:line="360" w:lineRule="exact"/>
        <w:jc w:val="center"/>
        <w:outlineLvl w:val="3"/>
        <w:rPr>
          <w:b/>
          <w:bCs/>
          <w:szCs w:val="28"/>
        </w:rPr>
      </w:pPr>
    </w:p>
    <w:p w:rsidR="00BB0836" w:rsidRPr="0067256B" w:rsidRDefault="00BB0836" w:rsidP="00BB0836">
      <w:pPr>
        <w:spacing w:line="360" w:lineRule="exact"/>
        <w:jc w:val="center"/>
        <w:rPr>
          <w:b/>
          <w:color w:val="000000"/>
          <w:szCs w:val="28"/>
        </w:rPr>
      </w:pPr>
    </w:p>
    <w:p w:rsidR="00BB0836" w:rsidRPr="0067256B" w:rsidRDefault="00BB0836" w:rsidP="00BB0836">
      <w:pPr>
        <w:spacing w:line="360" w:lineRule="exact"/>
        <w:jc w:val="center"/>
        <w:rPr>
          <w:b/>
          <w:color w:val="000000"/>
          <w:szCs w:val="28"/>
        </w:rPr>
      </w:pPr>
    </w:p>
    <w:p w:rsidR="00BB0836" w:rsidRPr="0067256B" w:rsidRDefault="00BB0836" w:rsidP="00BB0836">
      <w:pPr>
        <w:spacing w:line="360" w:lineRule="exact"/>
        <w:jc w:val="center"/>
        <w:rPr>
          <w:b/>
          <w:color w:val="000000"/>
          <w:szCs w:val="28"/>
        </w:rPr>
      </w:pPr>
    </w:p>
    <w:p w:rsidR="0088226D" w:rsidRDefault="0088226D"/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27"/>
    <w:rsid w:val="00366527"/>
    <w:rsid w:val="0088226D"/>
    <w:rsid w:val="00B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1759</Words>
  <Characters>10030</Characters>
  <Application>Microsoft Office Word</Application>
  <DocSecurity>0</DocSecurity>
  <Lines>83</Lines>
  <Paragraphs>23</Paragraphs>
  <ScaleCrop>false</ScaleCrop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2020-10-26T09:54:00Z</dcterms:created>
  <dcterms:modified xsi:type="dcterms:W3CDTF">2020-10-26T09:55:00Z</dcterms:modified>
</cp:coreProperties>
</file>