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B71" w14:textId="77777777" w:rsidR="00AC3790" w:rsidRPr="00EB176A" w:rsidRDefault="00AC3790" w:rsidP="00AC3790">
      <w:pPr>
        <w:suppressAutoHyphens/>
        <w:spacing w:line="360" w:lineRule="exact"/>
        <w:ind w:firstLine="6237"/>
        <w:jc w:val="right"/>
        <w:rPr>
          <w:szCs w:val="28"/>
        </w:rPr>
      </w:pPr>
      <w:r w:rsidRPr="00EB176A">
        <w:rPr>
          <w:szCs w:val="28"/>
        </w:rPr>
        <w:t>Приложение 4</w:t>
      </w:r>
    </w:p>
    <w:p w14:paraId="60598F59" w14:textId="77777777" w:rsidR="00AC3790" w:rsidRPr="00EB176A" w:rsidRDefault="00AC3790" w:rsidP="00AC3790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66DD263E" w14:textId="77777777" w:rsidR="00AC3790" w:rsidRPr="00EB176A" w:rsidRDefault="00AC3790" w:rsidP="00AC3790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для сотрудничества с АО «Корпорация развития МСП ПК» </w:t>
      </w:r>
    </w:p>
    <w:p w14:paraId="12A805B8" w14:textId="77777777" w:rsidR="00AC3790" w:rsidRDefault="00AC3790" w:rsidP="00AC3790">
      <w:pPr>
        <w:spacing w:line="360" w:lineRule="exact"/>
        <w:rPr>
          <w:b/>
          <w:color w:val="000000"/>
          <w:szCs w:val="28"/>
        </w:rPr>
      </w:pPr>
    </w:p>
    <w:p w14:paraId="482C12E1" w14:textId="231FB679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СОГЛАШЕНИЕ №_____</w:t>
      </w:r>
    </w:p>
    <w:p w14:paraId="5DDD2BD6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о порядке сотрудничества по программе предоставления поручительств </w:t>
      </w:r>
    </w:p>
    <w:p w14:paraId="08E79261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по договорам займа,</w:t>
      </w:r>
    </w:p>
    <w:p w14:paraId="36E73A5A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 заключаемым с субъектами МСП и организациями инфраструктуры </w:t>
      </w:r>
    </w:p>
    <w:p w14:paraId="5FB6617D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</w:p>
    <w:p w14:paraId="72C6ED98" w14:textId="77777777" w:rsidR="00AC3790" w:rsidRPr="00EB176A" w:rsidRDefault="00AC3790" w:rsidP="00AC3790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AC3790" w:rsidRPr="00EB176A" w14:paraId="66E290BA" w14:textId="77777777" w:rsidTr="00587036">
        <w:tc>
          <w:tcPr>
            <w:tcW w:w="4785" w:type="dxa"/>
            <w:shd w:val="clear" w:color="auto" w:fill="auto"/>
          </w:tcPr>
          <w:p w14:paraId="5495E3B8" w14:textId="77777777" w:rsidR="00AC3790" w:rsidRPr="00EB176A" w:rsidRDefault="00AC3790" w:rsidP="00587036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14:paraId="154DDB4B" w14:textId="77777777" w:rsidR="00AC3790" w:rsidRPr="00EB176A" w:rsidRDefault="00AC3790" w:rsidP="00587036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14:paraId="1CD73086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</w:p>
    <w:p w14:paraId="066D4F50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______________________________________________________</w:t>
      </w:r>
      <w:r w:rsidRPr="00EB176A">
        <w:rPr>
          <w:b/>
          <w:color w:val="000000"/>
          <w:szCs w:val="28"/>
        </w:rPr>
        <w:t>,</w:t>
      </w:r>
      <w:r w:rsidRPr="00EB176A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EB176A">
        <w:rPr>
          <w:color w:val="000000"/>
          <w:szCs w:val="28"/>
        </w:rPr>
        <w:t>действующ</w:t>
      </w:r>
      <w:proofErr w:type="spellEnd"/>
      <w:r w:rsidRPr="00EB176A">
        <w:rPr>
          <w:color w:val="000000"/>
          <w:szCs w:val="28"/>
        </w:rPr>
        <w:t>_____ на основании _________________________, с одной стороны, и __________________, в дальнейшем именуемый «Банк/Микрофинансовая компания»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займа (далее – Соглашение) о нижеследующем.</w:t>
      </w:r>
    </w:p>
    <w:p w14:paraId="2A88603E" w14:textId="77777777" w:rsidR="00AC3790" w:rsidRPr="00EB176A" w:rsidRDefault="00AC3790" w:rsidP="00AC3790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14:paraId="4CE0FC7F" w14:textId="77777777" w:rsidR="00AC3790" w:rsidRPr="00EB176A" w:rsidRDefault="00AC3790" w:rsidP="00AC3790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1. Цели Соглашения</w:t>
      </w:r>
    </w:p>
    <w:p w14:paraId="6E436309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Пермского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14:paraId="2A3B3460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1.2. Для реализации цели, предусмотренной подпунктом 1.1 настоящего Соглашения, РГО в рамках программы содействия развитию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договорам займа.</w:t>
      </w:r>
    </w:p>
    <w:p w14:paraId="3C551420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1.3. Настоящее Соглашение регламентирует участие Банка в программе РГО в качестве партнёра.</w:t>
      </w:r>
    </w:p>
    <w:p w14:paraId="26F1F3E2" w14:textId="77777777" w:rsidR="00AC3790" w:rsidRPr="00EB176A" w:rsidRDefault="00AC3790" w:rsidP="00AC3790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2. Программа РГО</w:t>
      </w:r>
    </w:p>
    <w:p w14:paraId="2B25D9ED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по </w:t>
      </w:r>
      <w:r w:rsidRPr="00EB176A">
        <w:rPr>
          <w:color w:val="000000"/>
          <w:szCs w:val="28"/>
        </w:rPr>
        <w:t>договорам займа. В этих целях уполномоченными органами РГО утверждаются:</w:t>
      </w:r>
    </w:p>
    <w:p w14:paraId="6626351C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требования к </w:t>
      </w:r>
      <w:r w:rsidRPr="00EB176A">
        <w:rPr>
          <w:szCs w:val="28"/>
        </w:rPr>
        <w:t xml:space="preserve">субъектам МСП </w:t>
      </w:r>
      <w:r w:rsidRPr="00EB176A">
        <w:rPr>
          <w:color w:val="000000"/>
          <w:szCs w:val="28"/>
        </w:rPr>
        <w:t>и их заявкам, по которым РГО предоставляет поручительства;</w:t>
      </w:r>
    </w:p>
    <w:p w14:paraId="62D04F1B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14:paraId="6C77BA23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общий лимит поручительств (максимальный </w:t>
      </w:r>
      <w:r w:rsidRPr="00EB176A">
        <w:rPr>
          <w:szCs w:val="28"/>
        </w:rPr>
        <w:t>совокупный объём всех действующих поручительств РГО), и порядок его изменения;</w:t>
      </w:r>
    </w:p>
    <w:p w14:paraId="482CD02B" w14:textId="77777777" w:rsidR="00AC3790" w:rsidRPr="00EB176A" w:rsidRDefault="00AC3790" w:rsidP="00AC3790">
      <w:pPr>
        <w:spacing w:line="360" w:lineRule="exact"/>
        <w:jc w:val="both"/>
        <w:rPr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лимит партнёра РГО - максимальный объем поручительств партнёра РГО;</w:t>
      </w:r>
    </w:p>
    <w:p w14:paraId="7A3ADA68" w14:textId="77777777" w:rsidR="00AC3790" w:rsidRPr="00EB176A" w:rsidRDefault="00AC3790" w:rsidP="00AC3790">
      <w:pPr>
        <w:spacing w:line="360" w:lineRule="exact"/>
        <w:jc w:val="both"/>
        <w:rPr>
          <w:szCs w:val="28"/>
        </w:rPr>
      </w:pPr>
      <w:r w:rsidRPr="00EB176A">
        <w:rPr>
          <w:szCs w:val="28"/>
        </w:rPr>
        <w:tab/>
        <w:t xml:space="preserve">- внутренние нормативные документы, регламентирующие порядок и условия предоставления поручительств по </w:t>
      </w:r>
      <w:r w:rsidRPr="00EB176A">
        <w:rPr>
          <w:color w:val="000000"/>
          <w:szCs w:val="28"/>
        </w:rPr>
        <w:t>договорам займа</w:t>
      </w:r>
      <w:r w:rsidRPr="00EB176A">
        <w:rPr>
          <w:szCs w:val="28"/>
        </w:rPr>
        <w:t>;</w:t>
      </w:r>
    </w:p>
    <w:p w14:paraId="3ED9D15A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типовая форма договора поручительства по договору займа.</w:t>
      </w:r>
    </w:p>
    <w:p w14:paraId="4541300E" w14:textId="77777777" w:rsidR="00AC3790" w:rsidRPr="00EB176A" w:rsidRDefault="00AC3790" w:rsidP="00AC3790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 Политикой предоставления гарантий и поручительств акционерного общества «Корпорация развития малого и среднего предпринимательства Пермского края», Инвестиционной декларацией акционерного общества «Корпорация развития малого и среднего предпринимательства Пермского края»,  Инструкцией (положением) по работе с проблемной задолженностью  «Корпорация развития малого и среднего предпринимательства Пермского края». </w:t>
      </w:r>
    </w:p>
    <w:p w14:paraId="70DD5210" w14:textId="77777777" w:rsidR="00AC3790" w:rsidRPr="00EB176A" w:rsidRDefault="00AC3790" w:rsidP="00AC3790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14:paraId="75A22CDD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</w:p>
    <w:p w14:paraId="69A020A1" w14:textId="77777777" w:rsidR="00AC3790" w:rsidRPr="00EB176A" w:rsidRDefault="00AC3790" w:rsidP="00AC3790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 3. Принципы взаимодействия Сторон</w:t>
      </w:r>
    </w:p>
    <w:p w14:paraId="3F10B48D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7EEB6CEB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28BE8290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14:paraId="2FA38649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14:paraId="2F636C4C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14:paraId="143E67EB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14:paraId="392560B6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14:paraId="69FC04C0" w14:textId="77777777" w:rsidR="00AC3790" w:rsidRPr="00EB176A" w:rsidRDefault="00AC3790" w:rsidP="00AC3790">
      <w:pPr>
        <w:spacing w:line="360" w:lineRule="exact"/>
        <w:jc w:val="both"/>
        <w:rPr>
          <w:color w:val="FF0000"/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о текущих (оставшихся) объёмах лимита поручительств на партнёра РГО.</w:t>
      </w:r>
    </w:p>
    <w:p w14:paraId="044F2367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14:paraId="6B0DDE3D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14:paraId="0E13B05E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два раза в год,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</w:t>
      </w:r>
      <w:r w:rsidRPr="00EB176A">
        <w:rPr>
          <w:bCs/>
          <w:szCs w:val="28"/>
        </w:rPr>
        <w:t xml:space="preserve"> по результатам деятельности Банка за полугодие, год.</w:t>
      </w:r>
      <w:r w:rsidRPr="00EB176A">
        <w:rPr>
          <w:color w:val="000000"/>
          <w:szCs w:val="28"/>
        </w:rPr>
        <w:t xml:space="preserve">  </w:t>
      </w:r>
    </w:p>
    <w:p w14:paraId="2461B056" w14:textId="77777777" w:rsidR="00AC3790" w:rsidRPr="00EB176A" w:rsidRDefault="00AC3790" w:rsidP="00AC3790">
      <w:pPr>
        <w:spacing w:line="360" w:lineRule="exact"/>
        <w:jc w:val="center"/>
        <w:rPr>
          <w:color w:val="000000"/>
          <w:szCs w:val="28"/>
        </w:rPr>
      </w:pPr>
    </w:p>
    <w:p w14:paraId="52B690D5" w14:textId="77777777" w:rsidR="00AC3790" w:rsidRPr="00EB176A" w:rsidRDefault="00AC3790" w:rsidP="00AC3790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4. Обязанности Сторон</w:t>
      </w:r>
    </w:p>
    <w:p w14:paraId="40DF210F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 РГО обязуется:</w:t>
      </w:r>
    </w:p>
    <w:p w14:paraId="4B040295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14:paraId="73E3E891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РГО;</w:t>
      </w:r>
    </w:p>
    <w:p w14:paraId="095DE5BC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14:paraId="724315DD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EB176A">
        <w:rPr>
          <w:szCs w:val="28"/>
        </w:rPr>
        <w:t xml:space="preserve"> и организаций инфраструктуры поддержки </w:t>
      </w:r>
      <w:r w:rsidRPr="00EB176A">
        <w:rPr>
          <w:szCs w:val="28"/>
        </w:rPr>
        <w:lastRenderedPageBreak/>
        <w:t>субъектов МСП</w:t>
      </w:r>
      <w:r w:rsidRPr="00EB176A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14:paraId="12AAC4CF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3C4D070D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72144CFE" w14:textId="77777777" w:rsidR="00AC3790" w:rsidRPr="00EB176A" w:rsidRDefault="00AC3790" w:rsidP="00AC3790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EB176A">
        <w:rPr>
          <w:color w:val="000000"/>
          <w:szCs w:val="28"/>
        </w:rPr>
        <w:t>предоставлению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по договорам займа</w:t>
      </w:r>
      <w:r w:rsidRPr="00EB176A">
        <w:rPr>
          <w:color w:val="000000"/>
          <w:szCs w:val="28"/>
        </w:rPr>
        <w:t>, если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0FDAB339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 Банк обязуется:</w:t>
      </w:r>
    </w:p>
    <w:p w14:paraId="541A4A6D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4.2.1. Обеспечивать предоставление займа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с привлечением в качестве обеспечения договоров займа поручительств РГО путём заключения договоров поручительства по типовой форме, утвержденной  уполномоченным органом РГО.</w:t>
      </w:r>
    </w:p>
    <w:p w14:paraId="0FA624B2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14:paraId="73DA861F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4.2.3. Информировать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14:paraId="21583BB7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4.2.4. Проводить взвешенную и осмотрительную политику финансирования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РГО.</w:t>
      </w:r>
    </w:p>
    <w:p w14:paraId="50F7970C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>.</w:t>
      </w:r>
    </w:p>
    <w:p w14:paraId="456A90B5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243E586E" w14:textId="77777777" w:rsidR="00AC3790" w:rsidRPr="00EB176A" w:rsidRDefault="00AC3790" w:rsidP="00AC3790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06D3444A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color w:val="000000"/>
          <w:szCs w:val="28"/>
        </w:rPr>
        <w:lastRenderedPageBreak/>
        <w:t>4.2.8. В процессе предоставления займа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 </w:t>
      </w:r>
      <w:r w:rsidRPr="00EB176A">
        <w:rPr>
          <w:szCs w:val="28"/>
        </w:rPr>
        <w:t xml:space="preserve">соблюдать касающиеся Банка положения действующих на момент </w:t>
      </w:r>
      <w:r w:rsidRPr="00EB176A">
        <w:rPr>
          <w:color w:val="000000"/>
          <w:szCs w:val="28"/>
        </w:rPr>
        <w:t>предоставления займа</w:t>
      </w:r>
      <w:r w:rsidRPr="00EB176A">
        <w:rPr>
          <w:szCs w:val="28"/>
        </w:rPr>
        <w:t xml:space="preserve"> внутренних нормативных документов РГО, регламентирующих порядок и условия предоставления поручительств по </w:t>
      </w:r>
      <w:r w:rsidRPr="00EB176A">
        <w:rPr>
          <w:color w:val="000000"/>
          <w:szCs w:val="28"/>
        </w:rPr>
        <w:t>договорам займа</w:t>
      </w:r>
      <w:r w:rsidRPr="00EB176A">
        <w:rPr>
          <w:szCs w:val="28"/>
        </w:rPr>
        <w:t xml:space="preserve">. </w:t>
      </w:r>
    </w:p>
    <w:p w14:paraId="71EF7391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</w:t>
      </w:r>
      <w:r w:rsidRPr="00EB176A">
        <w:rPr>
          <w:color w:val="000000"/>
          <w:szCs w:val="28"/>
        </w:rPr>
        <w:t>договора займа</w:t>
      </w:r>
      <w:r w:rsidRPr="00EB176A">
        <w:rPr>
          <w:szCs w:val="28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0A3173B8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4.2.10. По запросу РГО предоставлять иные сведения и (или) документы, касающиеся деятельности Банка, в том числе по договорам займа, обеспеченным поручительством, если</w:t>
      </w:r>
      <w:r w:rsidRPr="00EB176A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26311F01" w14:textId="77777777" w:rsidR="00AC3790" w:rsidRPr="00EB176A" w:rsidRDefault="00AC3790" w:rsidP="00AC3790">
      <w:pPr>
        <w:spacing w:line="360" w:lineRule="exact"/>
        <w:jc w:val="both"/>
        <w:rPr>
          <w:color w:val="000000"/>
          <w:szCs w:val="28"/>
        </w:rPr>
      </w:pPr>
    </w:p>
    <w:p w14:paraId="457F35F1" w14:textId="77777777" w:rsidR="00AC3790" w:rsidRPr="00EB176A" w:rsidRDefault="00AC3790" w:rsidP="00AC3790">
      <w:pPr>
        <w:spacing w:line="360" w:lineRule="exact"/>
        <w:jc w:val="center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 Другие договорённости</w:t>
      </w:r>
    </w:p>
    <w:p w14:paraId="3C452A74" w14:textId="77777777" w:rsidR="00AC3790" w:rsidRPr="00EB176A" w:rsidRDefault="00AC3790" w:rsidP="00AC3790">
      <w:pPr>
        <w:spacing w:line="360" w:lineRule="exact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ab/>
        <w:t>5.1. Стороны также договорились:</w:t>
      </w:r>
    </w:p>
    <w:p w14:paraId="447A7E0E" w14:textId="77777777" w:rsidR="00AC3790" w:rsidRPr="00EB176A" w:rsidRDefault="00AC3790" w:rsidP="00AC3790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2A42B7BA" w14:textId="77777777" w:rsidR="00AC3790" w:rsidRPr="00EB176A" w:rsidRDefault="00AC3790" w:rsidP="00AC3790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szCs w:val="28"/>
        </w:rPr>
        <w:t>5.1.2. О</w:t>
      </w:r>
      <w:r w:rsidRPr="00EB176A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5C8F2FD6" w14:textId="77777777" w:rsidR="00AC3790" w:rsidRPr="00EB176A" w:rsidRDefault="00AC3790" w:rsidP="00AC3790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7C2B19B4" w14:textId="77777777" w:rsidR="00AC3790" w:rsidRPr="00EB176A" w:rsidRDefault="00AC3790" w:rsidP="00AC3790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14:paraId="1C85FCFD" w14:textId="77777777" w:rsidR="00AC3790" w:rsidRPr="00EB176A" w:rsidRDefault="00AC3790" w:rsidP="00AC3790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6. Условия конфиденциальности</w:t>
      </w:r>
    </w:p>
    <w:p w14:paraId="5B472D48" w14:textId="77777777" w:rsidR="00AC3790" w:rsidRPr="00EB176A" w:rsidRDefault="00AC3790" w:rsidP="00AC3790">
      <w:pPr>
        <w:spacing w:line="360" w:lineRule="exact"/>
        <w:ind w:firstLine="540"/>
        <w:jc w:val="both"/>
        <w:rPr>
          <w:szCs w:val="28"/>
        </w:rPr>
      </w:pPr>
      <w:r w:rsidRPr="00EB176A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54A105E9" w14:textId="77777777" w:rsidR="00AC3790" w:rsidRPr="00EB176A" w:rsidRDefault="00AC3790" w:rsidP="00AC3790">
      <w:pPr>
        <w:spacing w:line="360" w:lineRule="exact"/>
        <w:ind w:firstLine="540"/>
        <w:jc w:val="both"/>
        <w:rPr>
          <w:szCs w:val="28"/>
        </w:rPr>
      </w:pPr>
    </w:p>
    <w:p w14:paraId="406CA4EB" w14:textId="77777777" w:rsidR="00AC3790" w:rsidRPr="00EB176A" w:rsidRDefault="00AC3790" w:rsidP="00AC3790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lastRenderedPageBreak/>
        <w:t>7. Заключительные положения</w:t>
      </w:r>
    </w:p>
    <w:p w14:paraId="22FFAD14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14:paraId="459FACB6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EB176A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14:paraId="19B190CB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14:paraId="4C0C8AF2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14:paraId="183B3F88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3401012D" w14:textId="77777777" w:rsidR="00AC3790" w:rsidRPr="00EB176A" w:rsidRDefault="00AC3790" w:rsidP="00AC3790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2596DABD" w14:textId="77777777" w:rsidR="00AC3790" w:rsidRPr="00EB176A" w:rsidRDefault="00AC3790" w:rsidP="00AC3790">
      <w:pPr>
        <w:spacing w:line="360" w:lineRule="exact"/>
        <w:jc w:val="both"/>
        <w:rPr>
          <w:b/>
          <w:color w:val="993300"/>
          <w:szCs w:val="28"/>
        </w:rPr>
      </w:pPr>
      <w:r w:rsidRPr="00EB176A">
        <w:rPr>
          <w:szCs w:val="28"/>
        </w:rPr>
        <w:tab/>
      </w:r>
    </w:p>
    <w:p w14:paraId="275251C3" w14:textId="77777777" w:rsidR="00AC3790" w:rsidRPr="00EB176A" w:rsidRDefault="00AC3790" w:rsidP="00AC3790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8. Адреса, реквизиты и подписи Сторон:</w:t>
      </w:r>
    </w:p>
    <w:p w14:paraId="1C177C29" w14:textId="77777777" w:rsidR="00AC3790" w:rsidRPr="00EB176A" w:rsidRDefault="00AC3790" w:rsidP="00AC3790">
      <w:pPr>
        <w:spacing w:line="360" w:lineRule="exact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AC3790" w:rsidRPr="00EB176A" w14:paraId="07C9F079" w14:textId="77777777" w:rsidTr="00587036">
        <w:tc>
          <w:tcPr>
            <w:tcW w:w="4536" w:type="dxa"/>
          </w:tcPr>
          <w:p w14:paraId="4C02EDF6" w14:textId="77777777" w:rsidR="00AC3790" w:rsidRPr="00EB176A" w:rsidRDefault="00AC3790" w:rsidP="00587036">
            <w:pPr>
              <w:spacing w:line="360" w:lineRule="exact"/>
              <w:jc w:val="both"/>
              <w:rPr>
                <w:szCs w:val="28"/>
              </w:rPr>
            </w:pPr>
            <w:r w:rsidRPr="00EB176A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14:paraId="276FD1A2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РГО: </w:t>
            </w:r>
          </w:p>
        </w:tc>
      </w:tr>
      <w:tr w:rsidR="00AC3790" w:rsidRPr="00EB176A" w14:paraId="6A2DCD6C" w14:textId="77777777" w:rsidTr="00587036">
        <w:tc>
          <w:tcPr>
            <w:tcW w:w="4536" w:type="dxa"/>
          </w:tcPr>
          <w:p w14:paraId="691B0368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__________________________</w:t>
            </w:r>
          </w:p>
          <w:p w14:paraId="4C5EA87D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ОГРН </w:t>
            </w:r>
          </w:p>
          <w:p w14:paraId="667298FA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ИНН </w:t>
            </w:r>
          </w:p>
          <w:p w14:paraId="5563994B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КПП </w:t>
            </w:r>
          </w:p>
          <w:p w14:paraId="68FCB05B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4106724B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br/>
            </w:r>
          </w:p>
          <w:p w14:paraId="2F5B7BEB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Почтовый адрес: </w:t>
            </w:r>
          </w:p>
          <w:p w14:paraId="63ADA396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17699AB2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4960530A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Корреспондентский счёт: </w:t>
            </w:r>
          </w:p>
          <w:p w14:paraId="0F5E7F34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</w:p>
          <w:p w14:paraId="374295D4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107AB8BD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EB176A">
              <w:rPr>
                <w:bCs/>
                <w:szCs w:val="28"/>
              </w:rPr>
              <w:t>От Банка:</w:t>
            </w:r>
          </w:p>
          <w:p w14:paraId="4F0DF284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 (______________)</w:t>
            </w:r>
          </w:p>
          <w:p w14:paraId="651D9335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(подпись)                        (расшифровка)</w:t>
            </w:r>
          </w:p>
          <w:p w14:paraId="3AA54F9E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14:paraId="72EC216F" w14:textId="77777777" w:rsidR="00AC3790" w:rsidRPr="00EB176A" w:rsidRDefault="00AC3790" w:rsidP="00587036">
            <w:pPr>
              <w:spacing w:line="360" w:lineRule="exact"/>
              <w:outlineLvl w:val="0"/>
              <w:rPr>
                <w:b/>
                <w:szCs w:val="28"/>
              </w:rPr>
            </w:pPr>
            <w:r w:rsidRPr="00EB176A">
              <w:rPr>
                <w:szCs w:val="28"/>
              </w:rPr>
              <w:t>________________________________</w:t>
            </w:r>
          </w:p>
          <w:p w14:paraId="67CB92A3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ОГРН/ИНН/КПП</w:t>
            </w:r>
          </w:p>
          <w:p w14:paraId="07C5660A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3AE8338C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Почтовый адрес:</w:t>
            </w:r>
          </w:p>
          <w:p w14:paraId="790E5840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365C79A6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14B3AC73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Расчётный счет №___________________</w:t>
            </w:r>
          </w:p>
          <w:p w14:paraId="4BEB74C5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в __________________ </w:t>
            </w:r>
          </w:p>
          <w:p w14:paraId="22EB7DDD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 ______________</w:t>
            </w:r>
          </w:p>
          <w:p w14:paraId="3F484806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ИНН ______________</w:t>
            </w:r>
          </w:p>
          <w:p w14:paraId="52FFE59F" w14:textId="77777777" w:rsidR="00AC3790" w:rsidRPr="00EB176A" w:rsidRDefault="00AC3790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к/с ________________</w:t>
            </w:r>
          </w:p>
          <w:p w14:paraId="3E18DDA1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БИК ______________</w:t>
            </w:r>
          </w:p>
          <w:p w14:paraId="5AFB2D4C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</w:p>
          <w:p w14:paraId="7105A535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009FD1FA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От РГО:</w:t>
            </w:r>
          </w:p>
          <w:p w14:paraId="0E4710B5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</w:t>
            </w:r>
          </w:p>
          <w:p w14:paraId="57589BA9" w14:textId="77777777" w:rsidR="00AC3790" w:rsidRPr="00EB176A" w:rsidRDefault="00AC3790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   (_________________)</w:t>
            </w:r>
          </w:p>
          <w:p w14:paraId="7D5898AA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lastRenderedPageBreak/>
              <w:t xml:space="preserve">                     (подпись).</w:t>
            </w:r>
            <w:r w:rsidRPr="00EB176A">
              <w:rPr>
                <w:szCs w:val="28"/>
              </w:rPr>
              <w:tab/>
              <w:t xml:space="preserve">                   (расшифровка)</w:t>
            </w:r>
          </w:p>
          <w:p w14:paraId="4AE5BA6D" w14:textId="77777777" w:rsidR="00AC3790" w:rsidRPr="00EB176A" w:rsidRDefault="00AC3790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</w:t>
            </w:r>
          </w:p>
        </w:tc>
      </w:tr>
    </w:tbl>
    <w:p w14:paraId="7A2EA2AA" w14:textId="77777777" w:rsidR="00AC3790" w:rsidRPr="00EB176A" w:rsidRDefault="00AC3790" w:rsidP="00AC3790">
      <w:pPr>
        <w:spacing w:line="360" w:lineRule="exact"/>
        <w:rPr>
          <w:szCs w:val="28"/>
        </w:rPr>
      </w:pPr>
    </w:p>
    <w:p w14:paraId="6A234C51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</w:p>
    <w:p w14:paraId="6733A34E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</w:p>
    <w:p w14:paraId="430CC60C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</w:p>
    <w:p w14:paraId="5C16849D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</w:p>
    <w:p w14:paraId="66EA5519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</w:p>
    <w:p w14:paraId="46CF86A9" w14:textId="77777777" w:rsidR="00AC3790" w:rsidRPr="00EB176A" w:rsidRDefault="00AC3790" w:rsidP="00AC3790">
      <w:pPr>
        <w:spacing w:line="360" w:lineRule="exact"/>
        <w:jc w:val="center"/>
        <w:rPr>
          <w:b/>
          <w:color w:val="000000"/>
          <w:szCs w:val="28"/>
        </w:rPr>
      </w:pPr>
    </w:p>
    <w:p w14:paraId="54BF2411" w14:textId="77777777" w:rsidR="00310753" w:rsidRDefault="00310753"/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94"/>
    <w:rsid w:val="00310753"/>
    <w:rsid w:val="00AC3790"/>
    <w:rsid w:val="00D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6BAD"/>
  <w15:chartTrackingRefBased/>
  <w15:docId w15:val="{514475A3-4956-4BBE-9E92-EC28AE8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7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2023-01-16T10:20:00Z</dcterms:created>
  <dcterms:modified xsi:type="dcterms:W3CDTF">2023-01-16T10:20:00Z</dcterms:modified>
</cp:coreProperties>
</file>